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7DB1" w:rsidP="0046124D" w:rsidRDefault="00BF7DB1" w14:paraId="1696261A" w14:textId="77777777">
      <w:pPr>
        <w:spacing w:after="0" w:line="240" w:lineRule="auto"/>
        <w:jc w:val="center"/>
        <w:rPr>
          <w:rFonts w:ascii="Constantia" w:hAnsi="Constantia" w:eastAsia="Times New Roman" w:cs="Times New Roman"/>
          <w:b/>
          <w:sz w:val="28"/>
          <w:szCs w:val="24"/>
        </w:rPr>
      </w:pPr>
    </w:p>
    <w:p w:rsidR="00BF7DB1" w:rsidP="002F390B" w:rsidRDefault="00BF7DB1" w14:paraId="194072FD" w14:textId="77777777">
      <w:pPr>
        <w:spacing w:after="0" w:line="240" w:lineRule="auto"/>
        <w:rPr>
          <w:rFonts w:ascii="Constantia" w:hAnsi="Constantia" w:eastAsia="Times New Roman" w:cs="Times New Roman"/>
          <w:b/>
          <w:sz w:val="28"/>
          <w:szCs w:val="24"/>
        </w:rPr>
      </w:pPr>
    </w:p>
    <w:p w:rsidRPr="00CA29E6" w:rsidR="00DB4494" w:rsidP="004E0C89" w:rsidRDefault="00DB4494" w14:paraId="58880895" w14:textId="77777777">
      <w:pPr>
        <w:keepNext/>
        <w:spacing w:before="120" w:after="120" w:line="240" w:lineRule="auto"/>
        <w:ind w:left="720"/>
        <w:jc w:val="center"/>
        <w:outlineLvl w:val="0"/>
        <w:rPr>
          <w:rFonts w:eastAsia="Times New Roman" w:cstheme="minorHAnsi"/>
          <w:b/>
          <w:sz w:val="32"/>
        </w:rPr>
      </w:pPr>
      <w:r w:rsidRPr="00CA29E6">
        <w:rPr>
          <w:rFonts w:eastAsia="Times New Roman" w:cstheme="minorHAnsi"/>
          <w:b/>
          <w:sz w:val="32"/>
        </w:rPr>
        <w:t xml:space="preserve">Wisconsin Soybean </w:t>
      </w:r>
      <w:r>
        <w:rPr>
          <w:rFonts w:eastAsia="Times New Roman" w:cstheme="minorHAnsi"/>
          <w:b/>
          <w:sz w:val="32"/>
        </w:rPr>
        <w:t>Marketing Board</w:t>
      </w:r>
    </w:p>
    <w:p w:rsidRPr="00CA29E6" w:rsidR="00DB4494" w:rsidP="004E0C89" w:rsidRDefault="00DB4494" w14:paraId="75BE3091" w14:textId="77777777">
      <w:pPr>
        <w:keepNext/>
        <w:spacing w:before="120" w:after="120" w:line="240" w:lineRule="auto"/>
        <w:ind w:left="720"/>
        <w:jc w:val="center"/>
        <w:outlineLvl w:val="0"/>
        <w:rPr>
          <w:rFonts w:eastAsia="Times New Roman" w:cstheme="minorHAnsi"/>
          <w:b/>
          <w:sz w:val="24"/>
        </w:rPr>
      </w:pPr>
      <w:r w:rsidRPr="00CA29E6">
        <w:rPr>
          <w:rFonts w:eastAsia="Times New Roman" w:cstheme="minorHAnsi"/>
          <w:b/>
          <w:sz w:val="24"/>
        </w:rPr>
        <w:t>Request for Proposal</w:t>
      </w:r>
    </w:p>
    <w:p w:rsidR="00DB4494" w:rsidP="004E0C89" w:rsidRDefault="00DB4494" w14:paraId="1C5A0EDB" w14:textId="77777777">
      <w:pPr>
        <w:keepNext/>
        <w:spacing w:before="120" w:after="120" w:line="240" w:lineRule="auto"/>
        <w:ind w:left="720"/>
        <w:jc w:val="center"/>
        <w:outlineLvl w:val="0"/>
        <w:rPr>
          <w:rFonts w:eastAsia="Times New Roman" w:cstheme="minorHAnsi"/>
          <w:b/>
          <w:sz w:val="24"/>
        </w:rPr>
      </w:pPr>
      <w:r w:rsidRPr="00CA29E6">
        <w:rPr>
          <w:rFonts w:eastAsia="Times New Roman" w:cstheme="minorHAnsi"/>
          <w:b/>
          <w:sz w:val="24"/>
        </w:rPr>
        <w:t>Overview</w:t>
      </w:r>
    </w:p>
    <w:p w:rsidRPr="00CA29E6" w:rsidR="004E0C89" w:rsidP="004E0C89" w:rsidRDefault="004E0C89" w14:paraId="45F8BBDA" w14:textId="77777777">
      <w:pPr>
        <w:keepNext/>
        <w:spacing w:before="120" w:after="120" w:line="240" w:lineRule="auto"/>
        <w:ind w:left="720"/>
        <w:jc w:val="center"/>
        <w:outlineLvl w:val="0"/>
        <w:rPr>
          <w:rFonts w:eastAsia="Times New Roman" w:cstheme="minorHAnsi"/>
          <w:b/>
          <w:sz w:val="24"/>
        </w:rPr>
      </w:pPr>
    </w:p>
    <w:p w:rsidR="00CF0C76" w:rsidP="00FC634A" w:rsidRDefault="00A12763" w14:paraId="61E2D47A" w14:textId="142B98F6">
      <w:pPr>
        <w:keepNext/>
        <w:spacing w:before="120" w:after="120" w:line="300" w:lineRule="auto"/>
        <w:ind w:left="720"/>
        <w:outlineLvl w:val="0"/>
        <w:rPr>
          <w:rFonts w:eastAsia="Times New Roman" w:cstheme="minorHAnsi"/>
        </w:rPr>
      </w:pPr>
      <w:r w:rsidRPr="00BD1FE7">
        <w:rPr>
          <w:rFonts w:eastAsia="Times New Roman" w:cstheme="minorHAnsi"/>
        </w:rPr>
        <w:t xml:space="preserve">The </w:t>
      </w:r>
      <w:r>
        <w:rPr>
          <w:rFonts w:eastAsia="Times New Roman" w:cstheme="minorHAnsi"/>
        </w:rPr>
        <w:t>Wisconsin Soybean Marketing Board</w:t>
      </w:r>
      <w:r w:rsidRPr="00BD1FE7">
        <w:rPr>
          <w:rFonts w:eastAsia="Times New Roman" w:cstheme="minorHAnsi"/>
        </w:rPr>
        <w:t xml:space="preserve"> is actively seeking proposal</w:t>
      </w:r>
      <w:r>
        <w:rPr>
          <w:rFonts w:eastAsia="Times New Roman" w:cstheme="minorHAnsi"/>
        </w:rPr>
        <w:t>s</w:t>
      </w:r>
      <w:r w:rsidRPr="00BD1FE7">
        <w:rPr>
          <w:rFonts w:eastAsia="Times New Roman" w:cstheme="minorHAnsi"/>
        </w:rPr>
        <w:t xml:space="preserve"> for </w:t>
      </w:r>
      <w:r w:rsidR="002764B1">
        <w:rPr>
          <w:rFonts w:eastAsia="Times New Roman" w:cstheme="minorHAnsi"/>
        </w:rPr>
        <w:t xml:space="preserve">research, promotion/market development, </w:t>
      </w:r>
      <w:r w:rsidRPr="00BD1FE7">
        <w:rPr>
          <w:rFonts w:eastAsia="Times New Roman" w:cstheme="minorHAnsi"/>
        </w:rPr>
        <w:t xml:space="preserve">production </w:t>
      </w:r>
      <w:r>
        <w:rPr>
          <w:rFonts w:eastAsia="Times New Roman" w:cstheme="minorHAnsi"/>
        </w:rPr>
        <w:t>ideas, sponsorship opportunities</w:t>
      </w:r>
      <w:r w:rsidR="00112DAD">
        <w:rPr>
          <w:rFonts w:eastAsia="Times New Roman" w:cstheme="minorHAnsi"/>
        </w:rPr>
        <w:t xml:space="preserve"> </w:t>
      </w:r>
      <w:r>
        <w:rPr>
          <w:rFonts w:eastAsia="Times New Roman" w:cstheme="minorHAnsi"/>
        </w:rPr>
        <w:t>and grower education tools</w:t>
      </w:r>
      <w:r w:rsidRPr="00BD1FE7">
        <w:rPr>
          <w:rFonts w:eastAsia="Times New Roman" w:cstheme="minorHAnsi"/>
        </w:rPr>
        <w:t xml:space="preserve">. </w:t>
      </w:r>
      <w:r>
        <w:rPr>
          <w:rFonts w:eastAsia="Times New Roman" w:cstheme="minorHAnsi"/>
        </w:rPr>
        <w:t xml:space="preserve">The Wisconsin Soybean Program </w:t>
      </w:r>
      <w:r w:rsidR="00112DAD">
        <w:rPr>
          <w:rFonts w:eastAsia="Times New Roman" w:cstheme="minorHAnsi"/>
        </w:rPr>
        <w:t xml:space="preserve">comprises </w:t>
      </w:r>
      <w:r>
        <w:rPr>
          <w:rFonts w:eastAsia="Times New Roman" w:cstheme="minorHAnsi"/>
        </w:rPr>
        <w:t>the Wisconsin Soybean Association</w:t>
      </w:r>
      <w:r w:rsidR="00CF0C76">
        <w:rPr>
          <w:rFonts w:eastAsia="Times New Roman" w:cstheme="minorHAnsi"/>
        </w:rPr>
        <w:t xml:space="preserve"> (WSA)</w:t>
      </w:r>
      <w:r>
        <w:rPr>
          <w:rFonts w:eastAsia="Times New Roman" w:cstheme="minorHAnsi"/>
        </w:rPr>
        <w:t xml:space="preserve"> and the Wisconsin Soybean Marketing Board</w:t>
      </w:r>
      <w:r w:rsidR="00CF0C76">
        <w:rPr>
          <w:rFonts w:eastAsia="Times New Roman" w:cstheme="minorHAnsi"/>
        </w:rPr>
        <w:t xml:space="preserve"> (WSMB)</w:t>
      </w:r>
      <w:r>
        <w:rPr>
          <w:rFonts w:eastAsia="Times New Roman" w:cstheme="minorHAnsi"/>
        </w:rPr>
        <w:t>.</w:t>
      </w:r>
      <w:r w:rsidRPr="00BD1FE7">
        <w:rPr>
          <w:rFonts w:eastAsia="Times New Roman" w:cstheme="minorHAnsi"/>
        </w:rPr>
        <w:t xml:space="preserve"> </w:t>
      </w:r>
    </w:p>
    <w:p w:rsidR="00FC634A" w:rsidP="00FC634A" w:rsidRDefault="00FC634A" w14:paraId="19DFB4CE" w14:textId="77777777">
      <w:pPr>
        <w:keepNext/>
        <w:spacing w:before="120" w:after="120" w:line="300" w:lineRule="auto"/>
        <w:ind w:left="720"/>
        <w:outlineLvl w:val="0"/>
        <w:rPr>
          <w:rFonts w:eastAsia="Times New Roman" w:cstheme="minorHAnsi"/>
        </w:rPr>
      </w:pPr>
    </w:p>
    <w:p w:rsidR="00241D56" w:rsidP="00CF0C76" w:rsidRDefault="00CF0C76" w14:paraId="5FFD6DB1" w14:textId="3E65CB61">
      <w:pPr>
        <w:keepNext/>
        <w:spacing w:before="120" w:after="120" w:line="300" w:lineRule="auto"/>
        <w:ind w:left="720"/>
        <w:outlineLvl w:val="0"/>
        <w:rPr>
          <w:rFonts w:eastAsia="Times New Roman" w:cstheme="minorHAnsi"/>
        </w:rPr>
      </w:pPr>
      <w:r>
        <w:rPr>
          <w:rFonts w:eastAsia="Times New Roman" w:cstheme="minorHAnsi"/>
        </w:rPr>
        <w:t>Each organization (WSMB and WSA)</w:t>
      </w:r>
      <w:r w:rsidRPr="00BD1FE7" w:rsidR="002F390B">
        <w:rPr>
          <w:rFonts w:eastAsia="Times New Roman" w:cstheme="minorHAnsi"/>
        </w:rPr>
        <w:t xml:space="preserve"> </w:t>
      </w:r>
      <w:proofErr w:type="gramStart"/>
      <w:r w:rsidRPr="00BD1FE7" w:rsidR="002F390B">
        <w:rPr>
          <w:rFonts w:eastAsia="Times New Roman" w:cstheme="minorHAnsi"/>
        </w:rPr>
        <w:t>ha</w:t>
      </w:r>
      <w:r>
        <w:rPr>
          <w:rFonts w:eastAsia="Times New Roman" w:cstheme="minorHAnsi"/>
        </w:rPr>
        <w:t>ve</w:t>
      </w:r>
      <w:proofErr w:type="gramEnd"/>
      <w:r w:rsidRPr="00BD1FE7" w:rsidR="002F390B">
        <w:rPr>
          <w:rFonts w:eastAsia="Times New Roman" w:cstheme="minorHAnsi"/>
        </w:rPr>
        <w:t xml:space="preserve"> specific promotion purpose</w:t>
      </w:r>
      <w:r w:rsidRPr="00BD1FE7" w:rsidR="000B2DDA">
        <w:rPr>
          <w:rFonts w:eastAsia="Times New Roman" w:cstheme="minorHAnsi"/>
        </w:rPr>
        <w:t xml:space="preserve">s, </w:t>
      </w:r>
      <w:proofErr w:type="gramStart"/>
      <w:r w:rsidRPr="00BD1FE7">
        <w:rPr>
          <w:rFonts w:eastAsia="Times New Roman" w:cstheme="minorHAnsi"/>
        </w:rPr>
        <w:t>restrictions</w:t>
      </w:r>
      <w:proofErr w:type="gramEnd"/>
      <w:r w:rsidRPr="00BD1FE7" w:rsidR="000B2DDA">
        <w:rPr>
          <w:rFonts w:eastAsia="Times New Roman" w:cstheme="minorHAnsi"/>
        </w:rPr>
        <w:t xml:space="preserve"> and objectives. Vendors submitting proposals are not expected to manage or fully understand </w:t>
      </w:r>
      <w:r w:rsidRPr="00BD1FE7" w:rsidR="00445A84">
        <w:rPr>
          <w:rFonts w:eastAsia="Times New Roman" w:cstheme="minorHAnsi"/>
        </w:rPr>
        <w:t>all</w:t>
      </w:r>
      <w:r w:rsidRPr="00BD1FE7" w:rsidR="000B2DDA">
        <w:rPr>
          <w:rFonts w:eastAsia="Times New Roman" w:cstheme="minorHAnsi"/>
        </w:rPr>
        <w:t xml:space="preserve"> these brand aspects</w:t>
      </w:r>
      <w:r w:rsidR="00A12763">
        <w:rPr>
          <w:rFonts w:eastAsia="Times New Roman" w:cstheme="minorHAnsi"/>
        </w:rPr>
        <w:t>. The Wisconsin Soybean Program and its staff will</w:t>
      </w:r>
      <w:r w:rsidRPr="00BD1FE7" w:rsidR="000B2DDA">
        <w:rPr>
          <w:rFonts w:eastAsia="Times New Roman" w:cstheme="minorHAnsi"/>
        </w:rPr>
        <w:t xml:space="preserve"> provide direction, </w:t>
      </w:r>
      <w:proofErr w:type="gramStart"/>
      <w:r w:rsidRPr="00BD1FE7">
        <w:rPr>
          <w:rFonts w:eastAsia="Times New Roman" w:cstheme="minorHAnsi"/>
        </w:rPr>
        <w:t>oversight</w:t>
      </w:r>
      <w:proofErr w:type="gramEnd"/>
      <w:r w:rsidR="00C53783">
        <w:rPr>
          <w:rFonts w:eastAsia="Times New Roman" w:cstheme="minorHAnsi"/>
        </w:rPr>
        <w:t xml:space="preserve"> </w:t>
      </w:r>
      <w:r w:rsidRPr="00BD1FE7" w:rsidR="000B2DDA">
        <w:rPr>
          <w:rFonts w:eastAsia="Times New Roman" w:cstheme="minorHAnsi"/>
        </w:rPr>
        <w:t xml:space="preserve">and account management. The aim of this Request for Proposals (RFP) is to generate both new vendor relationships and viable project/campaign opportunities. </w:t>
      </w:r>
    </w:p>
    <w:p w:rsidRPr="00BD1FE7" w:rsidR="00CF0C76" w:rsidP="00CF0C76" w:rsidRDefault="00CF0C76" w14:paraId="14DF23FB" w14:textId="77777777">
      <w:pPr>
        <w:keepNext/>
        <w:spacing w:before="120" w:after="120" w:line="300" w:lineRule="auto"/>
        <w:ind w:left="720"/>
        <w:outlineLvl w:val="0"/>
        <w:rPr>
          <w:rFonts w:eastAsia="Times New Roman" w:cstheme="minorHAnsi"/>
        </w:rPr>
      </w:pPr>
    </w:p>
    <w:p w:rsidR="00241D56" w:rsidP="00BD1411" w:rsidRDefault="00DB4494" w14:paraId="186608F4" w14:textId="1E4F9611">
      <w:pPr>
        <w:spacing w:before="120" w:after="120" w:line="300" w:lineRule="auto"/>
        <w:ind w:left="720"/>
        <w:rPr>
          <w:rFonts w:eastAsia="Times New Roman" w:cstheme="minorHAnsi"/>
        </w:rPr>
      </w:pPr>
      <w:r>
        <w:rPr>
          <w:rFonts w:eastAsia="Times New Roman" w:cstheme="minorHAnsi"/>
        </w:rPr>
        <w:t>A</w:t>
      </w:r>
      <w:r w:rsidRPr="00BD1FE7" w:rsidR="00241D56">
        <w:rPr>
          <w:rFonts w:eastAsia="Times New Roman" w:cstheme="minorHAnsi"/>
        </w:rPr>
        <w:t xml:space="preserve"> brief </w:t>
      </w:r>
      <w:r w:rsidR="00A12763">
        <w:rPr>
          <w:rFonts w:eastAsia="Times New Roman" w:cstheme="minorHAnsi"/>
        </w:rPr>
        <w:t>outlining</w:t>
      </w:r>
      <w:r w:rsidRPr="00BD1FE7" w:rsidR="00241D56">
        <w:rPr>
          <w:rFonts w:eastAsia="Times New Roman" w:cstheme="minorHAnsi"/>
        </w:rPr>
        <w:t xml:space="preserve"> the project or campaign</w:t>
      </w:r>
      <w:r w:rsidR="00A12763">
        <w:rPr>
          <w:rFonts w:eastAsia="Times New Roman" w:cstheme="minorHAnsi"/>
        </w:rPr>
        <w:t xml:space="preserve">, </w:t>
      </w:r>
      <w:r w:rsidR="00CF0C76">
        <w:rPr>
          <w:rFonts w:eastAsia="Times New Roman" w:cstheme="minorHAnsi"/>
        </w:rPr>
        <w:t>250-word</w:t>
      </w:r>
      <w:r w:rsidR="00A12763">
        <w:rPr>
          <w:rFonts w:eastAsia="Times New Roman" w:cstheme="minorHAnsi"/>
        </w:rPr>
        <w:t xml:space="preserve"> overview</w:t>
      </w:r>
      <w:r w:rsidR="0091224C">
        <w:rPr>
          <w:rFonts w:eastAsia="Times New Roman" w:cstheme="minorHAnsi"/>
        </w:rPr>
        <w:t xml:space="preserve">, lists of deliverables, </w:t>
      </w:r>
      <w:r w:rsidR="00CF0C76">
        <w:rPr>
          <w:rFonts w:eastAsia="Times New Roman" w:cstheme="minorHAnsi"/>
        </w:rPr>
        <w:t>timeline</w:t>
      </w:r>
      <w:r w:rsidR="00C53783">
        <w:rPr>
          <w:rFonts w:eastAsia="Times New Roman" w:cstheme="minorHAnsi"/>
        </w:rPr>
        <w:t xml:space="preserve"> </w:t>
      </w:r>
      <w:r w:rsidR="0091224C">
        <w:rPr>
          <w:rFonts w:eastAsia="Times New Roman" w:cstheme="minorHAnsi"/>
        </w:rPr>
        <w:t>and budget</w:t>
      </w:r>
      <w:r w:rsidRPr="00CF0C76" w:rsidR="00CF0C76">
        <w:rPr>
          <w:rFonts w:eastAsia="Times New Roman" w:cstheme="minorHAnsi"/>
        </w:rPr>
        <w:t xml:space="preserve"> </w:t>
      </w:r>
      <w:r w:rsidRPr="00BD1FE7" w:rsidR="00CF0C76">
        <w:rPr>
          <w:rFonts w:eastAsia="Times New Roman" w:cstheme="minorHAnsi"/>
        </w:rPr>
        <w:t>is required for review and selection</w:t>
      </w:r>
      <w:r w:rsidRPr="00BD1FE7" w:rsidR="00241D56">
        <w:rPr>
          <w:rFonts w:eastAsia="Times New Roman" w:cstheme="minorHAnsi"/>
        </w:rPr>
        <w:t>.</w:t>
      </w:r>
      <w:r w:rsidR="0091224C">
        <w:rPr>
          <w:rFonts w:eastAsia="Times New Roman" w:cstheme="minorHAnsi"/>
        </w:rPr>
        <w:t xml:space="preserve"> More details follow outlining proposal format and areas of focus.</w:t>
      </w:r>
      <w:r w:rsidRPr="00BD1FE7" w:rsidR="00241D56">
        <w:rPr>
          <w:rFonts w:eastAsia="Times New Roman" w:cstheme="minorHAnsi"/>
        </w:rPr>
        <w:t xml:space="preserve"> Selected proposals </w:t>
      </w:r>
      <w:r w:rsidR="0091224C">
        <w:rPr>
          <w:rFonts w:eastAsia="Times New Roman" w:cstheme="minorHAnsi"/>
        </w:rPr>
        <w:t>are</w:t>
      </w:r>
      <w:r w:rsidRPr="00BD1FE7" w:rsidR="00241D56">
        <w:rPr>
          <w:rFonts w:eastAsia="Times New Roman" w:cstheme="minorHAnsi"/>
        </w:rPr>
        <w:t xml:space="preserve"> included in </w:t>
      </w:r>
      <w:r w:rsidRPr="00BD1FE7" w:rsidR="00B207E3">
        <w:rPr>
          <w:rFonts w:eastAsia="Times New Roman" w:cstheme="minorHAnsi"/>
        </w:rPr>
        <w:t xml:space="preserve">a package </w:t>
      </w:r>
      <w:r w:rsidRPr="00BD1FE7" w:rsidR="00F34E6C">
        <w:rPr>
          <w:rFonts w:eastAsia="Times New Roman" w:cstheme="minorHAnsi"/>
        </w:rPr>
        <w:t xml:space="preserve">to be presented to </w:t>
      </w:r>
      <w:r w:rsidR="0091224C">
        <w:rPr>
          <w:rFonts w:eastAsia="Times New Roman" w:cstheme="minorHAnsi"/>
        </w:rPr>
        <w:t>the respective</w:t>
      </w:r>
      <w:r w:rsidRPr="00BD1FE7" w:rsidR="00F34E6C">
        <w:rPr>
          <w:rFonts w:eastAsia="Times New Roman" w:cstheme="minorHAnsi"/>
        </w:rPr>
        <w:t xml:space="preserve"> Board of Directors and staff. Board feedback and questions </w:t>
      </w:r>
      <w:r w:rsidR="00C53783">
        <w:rPr>
          <w:rFonts w:eastAsia="Times New Roman" w:cstheme="minorHAnsi"/>
        </w:rPr>
        <w:t>are</w:t>
      </w:r>
      <w:r w:rsidRPr="00BD1FE7" w:rsidR="00F34E6C">
        <w:rPr>
          <w:rFonts w:eastAsia="Times New Roman" w:cstheme="minorHAnsi"/>
        </w:rPr>
        <w:t xml:space="preserve"> compiled and communicated </w:t>
      </w:r>
      <w:r w:rsidRPr="00BD1FE7" w:rsidR="002C2300">
        <w:rPr>
          <w:rFonts w:eastAsia="Times New Roman" w:cstheme="minorHAnsi"/>
        </w:rPr>
        <w:t>back to selected vendors</w:t>
      </w:r>
      <w:r w:rsidR="0091224C">
        <w:rPr>
          <w:rFonts w:eastAsia="Times New Roman" w:cstheme="minorHAnsi"/>
        </w:rPr>
        <w:t>. T</w:t>
      </w:r>
      <w:r w:rsidRPr="00BD1FE7" w:rsidR="002C2300">
        <w:rPr>
          <w:rFonts w:eastAsia="Times New Roman" w:cstheme="minorHAnsi"/>
        </w:rPr>
        <w:t xml:space="preserve">he opportunity to collaborate with both the </w:t>
      </w:r>
      <w:r w:rsidR="0091224C">
        <w:rPr>
          <w:rFonts w:eastAsia="Times New Roman" w:cstheme="minorHAnsi"/>
        </w:rPr>
        <w:t>Board of Director</w:t>
      </w:r>
      <w:r w:rsidR="00565095">
        <w:rPr>
          <w:rFonts w:eastAsia="Times New Roman" w:cstheme="minorHAnsi"/>
        </w:rPr>
        <w:t>s</w:t>
      </w:r>
      <w:r w:rsidR="0091224C">
        <w:rPr>
          <w:rFonts w:eastAsia="Times New Roman" w:cstheme="minorHAnsi"/>
        </w:rPr>
        <w:t xml:space="preserve">, </w:t>
      </w:r>
      <w:r w:rsidRPr="00BD1FE7" w:rsidR="002C2300">
        <w:rPr>
          <w:rFonts w:eastAsia="Times New Roman" w:cstheme="minorHAnsi"/>
        </w:rPr>
        <w:t>Agency of Record</w:t>
      </w:r>
      <w:r w:rsidR="00565095">
        <w:rPr>
          <w:rFonts w:eastAsia="Times New Roman" w:cstheme="minorHAnsi"/>
        </w:rPr>
        <w:t>,</w:t>
      </w:r>
      <w:r w:rsidRPr="00BD1FE7" w:rsidR="002C2300">
        <w:rPr>
          <w:rFonts w:eastAsia="Times New Roman" w:cstheme="minorHAnsi"/>
        </w:rPr>
        <w:t xml:space="preserve"> and staff to</w:t>
      </w:r>
      <w:r w:rsidR="00C40CE4">
        <w:rPr>
          <w:rFonts w:eastAsia="Times New Roman" w:cstheme="minorHAnsi"/>
        </w:rPr>
        <w:t xml:space="preserve"> </w:t>
      </w:r>
      <w:r w:rsidRPr="00BD1FE7" w:rsidR="002C2300">
        <w:rPr>
          <w:rFonts w:eastAsia="Times New Roman" w:cstheme="minorHAnsi"/>
        </w:rPr>
        <w:t>develop and explore the selected projects/campaigns</w:t>
      </w:r>
      <w:r w:rsidR="0091224C">
        <w:rPr>
          <w:rFonts w:eastAsia="Times New Roman" w:cstheme="minorHAnsi"/>
        </w:rPr>
        <w:t xml:space="preserve"> will occur after formal board approval</w:t>
      </w:r>
      <w:r w:rsidRPr="00BD1FE7" w:rsidR="002C2300">
        <w:rPr>
          <w:rFonts w:eastAsia="Times New Roman" w:cstheme="minorHAnsi"/>
        </w:rPr>
        <w:t xml:space="preserve">. </w:t>
      </w:r>
    </w:p>
    <w:p w:rsidRPr="00BD1FE7" w:rsidR="00C40CE4" w:rsidP="00BD1411" w:rsidRDefault="00C40CE4" w14:paraId="6564A965" w14:textId="77777777">
      <w:pPr>
        <w:spacing w:before="120" w:after="120" w:line="300" w:lineRule="auto"/>
        <w:ind w:left="720"/>
        <w:rPr>
          <w:rFonts w:eastAsia="Times New Roman" w:cstheme="minorHAnsi"/>
        </w:rPr>
      </w:pPr>
    </w:p>
    <w:p w:rsidRPr="00BD1FE7" w:rsidR="002C2300" w:rsidP="00BD1411" w:rsidRDefault="002C2300" w14:paraId="1D723077" w14:textId="6E3CBAA7">
      <w:pPr>
        <w:spacing w:before="120" w:after="120" w:line="300" w:lineRule="auto"/>
        <w:ind w:left="720"/>
        <w:rPr>
          <w:rFonts w:eastAsia="Times New Roman" w:cstheme="minorHAnsi"/>
        </w:rPr>
      </w:pPr>
      <w:r w:rsidRPr="00BD1FE7">
        <w:rPr>
          <w:rFonts w:eastAsia="Times New Roman" w:cstheme="minorHAnsi"/>
        </w:rPr>
        <w:t>Project and/or campaign brief should follow the suggest</w:t>
      </w:r>
      <w:r w:rsidR="0091224C">
        <w:rPr>
          <w:rFonts w:eastAsia="Times New Roman" w:cstheme="minorHAnsi"/>
        </w:rPr>
        <w:t>ed guidelines</w:t>
      </w:r>
      <w:r w:rsidRPr="00BD1FE7" w:rsidR="00154D69">
        <w:rPr>
          <w:rFonts w:eastAsia="Times New Roman" w:cstheme="minorHAnsi"/>
        </w:rPr>
        <w:t xml:space="preserve">. </w:t>
      </w:r>
      <w:r w:rsidRPr="00BD1FE7" w:rsidR="00002A42">
        <w:rPr>
          <w:rFonts w:eastAsia="Times New Roman" w:cstheme="minorHAnsi"/>
        </w:rPr>
        <w:t xml:space="preserve">The principal goal of each brief is to be a snapshot of a specific </w:t>
      </w:r>
      <w:r w:rsidRPr="00BD1FE7" w:rsidR="003404D1">
        <w:rPr>
          <w:rFonts w:eastAsia="Times New Roman" w:cstheme="minorHAnsi"/>
        </w:rPr>
        <w:t xml:space="preserve">idea, </w:t>
      </w:r>
      <w:proofErr w:type="gramStart"/>
      <w:r w:rsidRPr="00BD1FE7" w:rsidR="00C40CE4">
        <w:rPr>
          <w:rFonts w:eastAsia="Times New Roman" w:cstheme="minorHAnsi"/>
        </w:rPr>
        <w:t>project</w:t>
      </w:r>
      <w:proofErr w:type="gramEnd"/>
      <w:r w:rsidRPr="00BD1FE7" w:rsidR="003404D1">
        <w:rPr>
          <w:rFonts w:eastAsia="Times New Roman" w:cstheme="minorHAnsi"/>
        </w:rPr>
        <w:t xml:space="preserve"> or standalone campaign. Vendors can submit as many briefs as they would like, but we do request that they are complete and are generally independent of one another. </w:t>
      </w:r>
    </w:p>
    <w:p w:rsidR="00BF7DB1" w:rsidP="00BD1FE7" w:rsidRDefault="00BF7DB1" w14:paraId="40BA0512" w14:textId="77777777">
      <w:pPr>
        <w:spacing w:before="120" w:after="120" w:line="300" w:lineRule="auto"/>
        <w:rPr>
          <w:rFonts w:eastAsia="Times New Roman" w:cstheme="minorHAnsi"/>
        </w:rPr>
      </w:pPr>
    </w:p>
    <w:p w:rsidR="00C40CE4" w:rsidP="00BD1FE7" w:rsidRDefault="00C40CE4" w14:paraId="3815E282" w14:textId="77777777">
      <w:pPr>
        <w:spacing w:before="120" w:after="120" w:line="300" w:lineRule="auto"/>
        <w:rPr>
          <w:rFonts w:eastAsia="Times New Roman" w:cstheme="minorHAnsi"/>
        </w:rPr>
      </w:pPr>
    </w:p>
    <w:p w:rsidRPr="00BD1FE7" w:rsidR="00C40CE4" w:rsidP="00BD1FE7" w:rsidRDefault="00C40CE4" w14:paraId="125206E5" w14:textId="77777777">
      <w:pPr>
        <w:spacing w:before="120" w:after="120" w:line="300" w:lineRule="auto"/>
        <w:rPr>
          <w:rFonts w:eastAsia="Times New Roman" w:cstheme="minorHAnsi"/>
        </w:rPr>
      </w:pPr>
    </w:p>
    <w:p w:rsidRPr="00BD1FE7" w:rsidR="007B3CF4" w:rsidP="00BD1FE7" w:rsidRDefault="007B3CF4" w14:paraId="3B615416" w14:textId="77777777">
      <w:pPr>
        <w:spacing w:before="120" w:after="120" w:line="300" w:lineRule="auto"/>
        <w:rPr>
          <w:rFonts w:cstheme="minorHAnsi"/>
        </w:rPr>
      </w:pPr>
    </w:p>
    <w:p w:rsidRPr="00BD1FE7" w:rsidR="007B3CF4" w:rsidP="00BD1FE7" w:rsidRDefault="007B3CF4" w14:paraId="1FE3B3F3" w14:textId="77777777">
      <w:pPr>
        <w:spacing w:before="120" w:after="120" w:line="300" w:lineRule="auto"/>
        <w:rPr>
          <w:rFonts w:cstheme="minorHAnsi"/>
        </w:rPr>
      </w:pPr>
    </w:p>
    <w:p w:rsidRPr="00BD1FE7" w:rsidR="007B3CF4" w:rsidP="00BD1FE7" w:rsidRDefault="007B3CF4" w14:paraId="7D7B3097" w14:textId="77777777">
      <w:pPr>
        <w:spacing w:before="120" w:after="120" w:line="300" w:lineRule="auto"/>
        <w:rPr>
          <w:rFonts w:cstheme="minorHAnsi"/>
        </w:rPr>
      </w:pPr>
    </w:p>
    <w:p w:rsidRPr="00AA025A" w:rsidR="00DD5D48" w:rsidP="00DD5D48" w:rsidRDefault="00DD5D48" w14:paraId="7A03FD59" w14:textId="77777777">
      <w:pPr>
        <w:shd w:val="clear" w:color="auto" w:fill="FFFFFF"/>
        <w:spacing w:before="120" w:after="120" w:line="240" w:lineRule="auto"/>
        <w:jc w:val="center"/>
        <w:rPr>
          <w:rFonts w:eastAsia="Times New Roman" w:cstheme="minorHAnsi"/>
          <w:b/>
          <w:color w:val="222222"/>
          <w:sz w:val="32"/>
          <w:szCs w:val="28"/>
        </w:rPr>
      </w:pPr>
      <w:r w:rsidRPr="00AA025A">
        <w:rPr>
          <w:rFonts w:eastAsia="Times New Roman" w:cstheme="minorHAnsi"/>
          <w:b/>
          <w:color w:val="222222"/>
          <w:sz w:val="32"/>
          <w:szCs w:val="28"/>
        </w:rPr>
        <w:lastRenderedPageBreak/>
        <w:t xml:space="preserve">Request for </w:t>
      </w:r>
      <w:r w:rsidRPr="00AA025A" w:rsidR="00DB4494">
        <w:rPr>
          <w:rFonts w:eastAsia="Times New Roman" w:cstheme="minorHAnsi"/>
          <w:b/>
          <w:color w:val="222222"/>
          <w:sz w:val="32"/>
          <w:szCs w:val="28"/>
        </w:rPr>
        <w:t>Proposal</w:t>
      </w:r>
    </w:p>
    <w:p w:rsidRPr="00AA025A" w:rsidR="00DD5D48" w:rsidP="498FA65F" w:rsidRDefault="00DD5D48" w14:paraId="061B4023" w14:textId="5FFB10E3">
      <w:pPr>
        <w:shd w:val="clear" w:color="auto" w:fill="FFFFFF" w:themeFill="background1"/>
        <w:spacing w:before="120" w:after="120" w:line="240" w:lineRule="auto"/>
        <w:jc w:val="center"/>
        <w:rPr>
          <w:rFonts w:eastAsia="Times New Roman" w:cs="Calibri" w:cstheme="minorAscii"/>
          <w:b w:val="1"/>
          <w:bCs w:val="1"/>
          <w:color w:val="222222"/>
          <w:sz w:val="24"/>
          <w:szCs w:val="24"/>
        </w:rPr>
      </w:pPr>
      <w:r w:rsidRPr="498FA65F" w:rsidR="00DD5D48">
        <w:rPr>
          <w:rFonts w:eastAsia="Times New Roman" w:cs="Calibri" w:cstheme="minorAscii"/>
          <w:b w:val="1"/>
          <w:bCs w:val="1"/>
          <w:color w:val="222222"/>
          <w:sz w:val="24"/>
          <w:szCs w:val="24"/>
        </w:rPr>
        <w:t>Fiscal Year 202</w:t>
      </w:r>
      <w:r w:rsidRPr="498FA65F" w:rsidR="1CF16726">
        <w:rPr>
          <w:rFonts w:eastAsia="Times New Roman" w:cs="Calibri" w:cstheme="minorAscii"/>
          <w:b w:val="1"/>
          <w:bCs w:val="1"/>
          <w:color w:val="222222"/>
          <w:sz w:val="24"/>
          <w:szCs w:val="24"/>
        </w:rPr>
        <w:t>6</w:t>
      </w:r>
      <w:r w:rsidRPr="498FA65F" w:rsidR="00DD5D48">
        <w:rPr>
          <w:rFonts w:eastAsia="Times New Roman" w:cs="Calibri" w:cstheme="minorAscii"/>
          <w:b w:val="1"/>
          <w:bCs w:val="1"/>
          <w:color w:val="222222"/>
          <w:sz w:val="24"/>
          <w:szCs w:val="24"/>
        </w:rPr>
        <w:t xml:space="preserve"> </w:t>
      </w:r>
    </w:p>
    <w:p w:rsidRPr="00F4236B" w:rsidR="00F4236B" w:rsidP="00F4236B" w:rsidRDefault="00F4236B" w14:paraId="5E783B7B" w14:textId="77777777">
      <w:pPr>
        <w:shd w:val="clear" w:color="auto" w:fill="FFFFFF"/>
        <w:spacing w:before="120" w:after="120" w:line="240" w:lineRule="auto"/>
        <w:jc w:val="center"/>
        <w:rPr>
          <w:rFonts w:eastAsia="Times New Roman" w:cstheme="minorHAnsi"/>
          <w:b/>
          <w:color w:val="222222"/>
          <w:sz w:val="24"/>
          <w:szCs w:val="28"/>
        </w:rPr>
      </w:pPr>
    </w:p>
    <w:p w:rsidRPr="00BD1FE7" w:rsidR="007B3CF4" w:rsidP="00BD1FE7" w:rsidRDefault="007B3CF4" w14:paraId="458EC370" w14:textId="77777777">
      <w:pPr>
        <w:pStyle w:val="ListParagraph"/>
        <w:numPr>
          <w:ilvl w:val="0"/>
          <w:numId w:val="7"/>
        </w:numPr>
        <w:spacing w:before="120" w:after="120" w:line="300" w:lineRule="auto"/>
        <w:contextualSpacing w:val="0"/>
        <w:rPr>
          <w:rFonts w:cstheme="minorHAnsi"/>
          <w:b/>
        </w:rPr>
      </w:pPr>
      <w:r w:rsidRPr="00BD1FE7">
        <w:rPr>
          <w:rFonts w:cstheme="minorHAnsi"/>
          <w:b/>
        </w:rPr>
        <w:t>Summary and Background</w:t>
      </w:r>
    </w:p>
    <w:p w:rsidR="007E62A5" w:rsidP="00F4236B" w:rsidRDefault="007B3CF4" w14:paraId="10EC6CCB" w14:textId="4EF33264">
      <w:pPr>
        <w:shd w:val="clear" w:color="auto" w:fill="FFFFFF"/>
        <w:spacing w:before="120" w:after="120" w:line="300" w:lineRule="auto"/>
        <w:ind w:left="720"/>
        <w:rPr>
          <w:rFonts w:cstheme="minorHAnsi"/>
          <w:color w:val="222222"/>
          <w:shd w:val="clear" w:color="auto" w:fill="FFFFFF"/>
        </w:rPr>
      </w:pPr>
      <w:r w:rsidRPr="00BD1FE7">
        <w:rPr>
          <w:rFonts w:cstheme="minorHAnsi"/>
          <w:color w:val="222222"/>
          <w:shd w:val="clear" w:color="auto" w:fill="FFFFFF"/>
        </w:rPr>
        <w:t xml:space="preserve">On behalf of Wisconsin’s </w:t>
      </w:r>
      <w:r w:rsidRPr="007E62A5" w:rsidR="00BD1FE7">
        <w:rPr>
          <w:rFonts w:cstheme="minorHAnsi"/>
          <w:color w:val="222222"/>
          <w:shd w:val="clear" w:color="auto" w:fill="FFFFFF"/>
        </w:rPr>
        <w:t>10,000</w:t>
      </w:r>
      <w:r w:rsidRPr="00BD1FE7">
        <w:rPr>
          <w:rFonts w:cstheme="minorHAnsi"/>
          <w:color w:val="222222"/>
          <w:shd w:val="clear" w:color="auto" w:fill="FFFFFF"/>
        </w:rPr>
        <w:t>-plus soybean farmers,</w:t>
      </w:r>
      <w:r w:rsidR="00540F56">
        <w:rPr>
          <w:rFonts w:cstheme="minorHAnsi"/>
          <w:color w:val="222222"/>
          <w:shd w:val="clear" w:color="auto" w:fill="FFFFFF"/>
        </w:rPr>
        <w:t xml:space="preserve"> the</w:t>
      </w:r>
      <w:r w:rsidRPr="00BD1FE7">
        <w:rPr>
          <w:rFonts w:cstheme="minorHAnsi"/>
          <w:color w:val="222222"/>
          <w:shd w:val="clear" w:color="auto" w:fill="FFFFFF"/>
        </w:rPr>
        <w:t xml:space="preserve"> Wisconsin Soybean Marketing Board (WSMB) directs the investment of soybean checkoff dollars in international and domestic marketing programs, research projects</w:t>
      </w:r>
      <w:r w:rsidR="00C40CE4">
        <w:rPr>
          <w:rFonts w:cstheme="minorHAnsi"/>
          <w:color w:val="222222"/>
          <w:shd w:val="clear" w:color="auto" w:fill="FFFFFF"/>
        </w:rPr>
        <w:t>,</w:t>
      </w:r>
      <w:r w:rsidRPr="00BD1FE7">
        <w:rPr>
          <w:rFonts w:cstheme="minorHAnsi"/>
          <w:color w:val="222222"/>
          <w:shd w:val="clear" w:color="auto" w:fill="FFFFFF"/>
        </w:rPr>
        <w:t xml:space="preserve"> and education and technology transfer efforts designed to increase the profitability of soybean production. WSMB is made up of an elected board of</w:t>
      </w:r>
      <w:r w:rsidR="002E3915">
        <w:rPr>
          <w:rFonts w:cstheme="minorHAnsi"/>
          <w:color w:val="222222"/>
          <w:shd w:val="clear" w:color="auto" w:fill="FFFFFF"/>
        </w:rPr>
        <w:t xml:space="preserve"> </w:t>
      </w:r>
      <w:r w:rsidR="002718D8">
        <w:rPr>
          <w:rFonts w:cstheme="minorHAnsi"/>
          <w:color w:val="222222"/>
          <w:shd w:val="clear" w:color="auto" w:fill="FFFFFF"/>
        </w:rPr>
        <w:t>seven</w:t>
      </w:r>
      <w:r w:rsidR="002E3915">
        <w:rPr>
          <w:rFonts w:cstheme="minorHAnsi"/>
          <w:color w:val="222222"/>
          <w:shd w:val="clear" w:color="auto" w:fill="FFFFFF"/>
        </w:rPr>
        <w:t xml:space="preserve"> </w:t>
      </w:r>
      <w:r w:rsidRPr="00BD1FE7">
        <w:rPr>
          <w:rFonts w:cstheme="minorHAnsi"/>
          <w:color w:val="222222"/>
          <w:shd w:val="clear" w:color="auto" w:fill="FFFFFF"/>
        </w:rPr>
        <w:t>soybean producers from across the state.</w:t>
      </w:r>
    </w:p>
    <w:p w:rsidRPr="00BD1FE7" w:rsidR="00F4236B" w:rsidP="00F4236B" w:rsidRDefault="00F4236B" w14:paraId="591657B3" w14:textId="77777777">
      <w:pPr>
        <w:shd w:val="clear" w:color="auto" w:fill="FFFFFF"/>
        <w:spacing w:before="120" w:after="120" w:line="300" w:lineRule="auto"/>
        <w:ind w:left="720"/>
        <w:rPr>
          <w:rFonts w:cstheme="minorHAnsi"/>
          <w:color w:val="222222"/>
          <w:shd w:val="clear" w:color="auto" w:fill="FFFFFF"/>
        </w:rPr>
      </w:pPr>
    </w:p>
    <w:p w:rsidRPr="00BD1FE7" w:rsidR="007B3CF4" w:rsidP="00BD1FE7" w:rsidRDefault="007B3CF4" w14:paraId="492F5175" w14:textId="77777777">
      <w:pPr>
        <w:pStyle w:val="ListParagraph"/>
        <w:numPr>
          <w:ilvl w:val="0"/>
          <w:numId w:val="7"/>
        </w:numPr>
        <w:shd w:val="clear" w:color="auto" w:fill="FFFFFF"/>
        <w:spacing w:before="120" w:after="120" w:line="300" w:lineRule="auto"/>
        <w:contextualSpacing w:val="0"/>
        <w:rPr>
          <w:rFonts w:cstheme="minorHAnsi"/>
          <w:b/>
          <w:color w:val="222222"/>
          <w:shd w:val="clear" w:color="auto" w:fill="FFFFFF"/>
        </w:rPr>
      </w:pPr>
      <w:r w:rsidRPr="00BD1FE7">
        <w:rPr>
          <w:rFonts w:cstheme="minorHAnsi"/>
          <w:b/>
          <w:color w:val="222222"/>
          <w:shd w:val="clear" w:color="auto" w:fill="FFFFFF"/>
        </w:rPr>
        <w:t>Purpose</w:t>
      </w:r>
    </w:p>
    <w:p w:rsidR="007B3CF4" w:rsidP="00BD1FE7" w:rsidRDefault="007B3CF4" w14:paraId="3754D0C4" w14:textId="03D3D256">
      <w:pPr>
        <w:shd w:val="clear" w:color="auto" w:fill="FFFFFF"/>
        <w:spacing w:before="120" w:after="120" w:line="300" w:lineRule="auto"/>
        <w:ind w:left="720"/>
        <w:rPr>
          <w:rFonts w:eastAsia="Times New Roman" w:cstheme="minorHAnsi"/>
          <w:color w:val="222222"/>
        </w:rPr>
      </w:pPr>
      <w:r w:rsidRPr="00BD1FE7">
        <w:rPr>
          <w:rFonts w:cstheme="minorHAnsi"/>
          <w:color w:val="222222"/>
          <w:shd w:val="clear" w:color="auto" w:fill="FFFFFF"/>
        </w:rPr>
        <w:t xml:space="preserve">The purpose of this Request for Proposal (RFP) is not an offer to enter into an agreement, but rather a means to solicit proposals from various investigators and collaborators to help increase the profitability of Wisconsin soybean producers. The Wisconsin Soybean Marketing Board will conduct an open, </w:t>
      </w:r>
      <w:proofErr w:type="gramStart"/>
      <w:r w:rsidRPr="00BD1FE7">
        <w:rPr>
          <w:rFonts w:cstheme="minorHAnsi"/>
          <w:color w:val="222222"/>
          <w:shd w:val="clear" w:color="auto" w:fill="FFFFFF"/>
        </w:rPr>
        <w:t>fair</w:t>
      </w:r>
      <w:proofErr w:type="gramEnd"/>
      <w:r w:rsidRPr="00BD1FE7">
        <w:rPr>
          <w:rFonts w:cstheme="minorHAnsi"/>
          <w:color w:val="222222"/>
          <w:shd w:val="clear" w:color="auto" w:fill="FFFFFF"/>
        </w:rPr>
        <w:t xml:space="preserve"> and complete evaluation of all proposals based on the criteria listed herein and select those </w:t>
      </w:r>
      <w:r w:rsidR="00C40CE4">
        <w:rPr>
          <w:rFonts w:cstheme="minorHAnsi"/>
          <w:color w:val="222222"/>
          <w:shd w:val="clear" w:color="auto" w:fill="FFFFFF"/>
        </w:rPr>
        <w:t>proposals</w:t>
      </w:r>
      <w:r w:rsidRPr="00BD1FE7">
        <w:rPr>
          <w:rFonts w:cstheme="minorHAnsi"/>
          <w:color w:val="222222"/>
          <w:shd w:val="clear" w:color="auto" w:fill="FFFFFF"/>
        </w:rPr>
        <w:t xml:space="preserve"> that best represent the needs WSMB desires to address.</w:t>
      </w:r>
      <w:r w:rsidRPr="00BD1FE7">
        <w:rPr>
          <w:rFonts w:eastAsia="Times New Roman" w:cstheme="minorHAnsi"/>
          <w:color w:val="222222"/>
        </w:rPr>
        <w:t> </w:t>
      </w:r>
    </w:p>
    <w:p w:rsidRPr="00BD1FE7" w:rsidR="00C40CE4" w:rsidP="00BD1FE7" w:rsidRDefault="00C40CE4" w14:paraId="54B17DAE" w14:textId="77777777">
      <w:pPr>
        <w:shd w:val="clear" w:color="auto" w:fill="FFFFFF"/>
        <w:spacing w:before="120" w:after="120" w:line="300" w:lineRule="auto"/>
        <w:ind w:left="720"/>
        <w:rPr>
          <w:rFonts w:eastAsia="Times New Roman" w:cstheme="minorHAnsi"/>
          <w:color w:val="222222"/>
        </w:rPr>
      </w:pPr>
    </w:p>
    <w:p w:rsidR="007B3CF4" w:rsidP="00BD1FE7" w:rsidRDefault="007B3CF4" w14:paraId="4BD9D22F" w14:textId="2AD18684">
      <w:pPr>
        <w:shd w:val="clear" w:color="auto" w:fill="FFFFFF"/>
        <w:spacing w:before="120" w:after="120" w:line="300" w:lineRule="auto"/>
        <w:ind w:left="720"/>
        <w:rPr>
          <w:rFonts w:eastAsia="Times New Roman" w:cstheme="minorHAnsi"/>
        </w:rPr>
      </w:pPr>
      <w:r w:rsidRPr="00BD1FE7">
        <w:rPr>
          <w:rFonts w:eastAsia="Times New Roman" w:cstheme="minorHAnsi"/>
          <w:color w:val="222222"/>
        </w:rPr>
        <w:t xml:space="preserve">WSMB reserves the right to reject all proposals, in whole or in part, and/or </w:t>
      </w:r>
      <w:proofErr w:type="gramStart"/>
      <w:r w:rsidRPr="00BD1FE7">
        <w:rPr>
          <w:rFonts w:eastAsia="Times New Roman" w:cstheme="minorHAnsi"/>
          <w:color w:val="222222"/>
        </w:rPr>
        <w:t>enter into</w:t>
      </w:r>
      <w:proofErr w:type="gramEnd"/>
      <w:r w:rsidRPr="00BD1FE7">
        <w:rPr>
          <w:rFonts w:eastAsia="Times New Roman" w:cstheme="minorHAnsi"/>
          <w:color w:val="222222"/>
        </w:rPr>
        <w:t xml:space="preserve"> negotiations with </w:t>
      </w:r>
      <w:r w:rsidRPr="00BD1FE7">
        <w:rPr>
          <w:rFonts w:eastAsia="Times New Roman" w:cstheme="minorHAnsi"/>
        </w:rPr>
        <w:t xml:space="preserve">any party. WSMB shall not be obligated for the payment of any </w:t>
      </w:r>
      <w:proofErr w:type="gramStart"/>
      <w:r w:rsidRPr="00BD1FE7">
        <w:rPr>
          <w:rFonts w:eastAsia="Times New Roman" w:cstheme="minorHAnsi"/>
        </w:rPr>
        <w:t>sums,</w:t>
      </w:r>
      <w:proofErr w:type="gramEnd"/>
      <w:r w:rsidRPr="00BD1FE7">
        <w:rPr>
          <w:rFonts w:eastAsia="Times New Roman" w:cstheme="minorHAnsi"/>
        </w:rPr>
        <w:t xml:space="preserve"> to any RFP respondent unless a written contract between the parties is executed. </w:t>
      </w:r>
    </w:p>
    <w:p w:rsidRPr="00BD1FE7" w:rsidR="00C40CE4" w:rsidP="00BD1FE7" w:rsidRDefault="00C40CE4" w14:paraId="0B7ADD18" w14:textId="77777777">
      <w:pPr>
        <w:shd w:val="clear" w:color="auto" w:fill="FFFFFF"/>
        <w:spacing w:before="120" w:after="120" w:line="300" w:lineRule="auto"/>
        <w:ind w:left="720"/>
        <w:rPr>
          <w:rFonts w:eastAsia="Times New Roman" w:cstheme="minorHAnsi"/>
        </w:rPr>
      </w:pPr>
    </w:p>
    <w:p w:rsidRPr="00BD1FE7" w:rsidR="007B3CF4" w:rsidP="00BD1FE7" w:rsidRDefault="007B3CF4" w14:paraId="7E612CE3" w14:textId="2576E6A9">
      <w:pPr>
        <w:shd w:val="clear" w:color="auto" w:fill="FFFFFF"/>
        <w:spacing w:before="120" w:after="120" w:line="300" w:lineRule="auto"/>
        <w:ind w:left="720"/>
        <w:rPr>
          <w:rFonts w:eastAsia="Times New Roman" w:cstheme="minorHAnsi"/>
        </w:rPr>
      </w:pPr>
      <w:r w:rsidRPr="00BD1FE7">
        <w:rPr>
          <w:rFonts w:eastAsia="Times New Roman" w:cstheme="minorHAnsi"/>
        </w:rPr>
        <w:t xml:space="preserve">Successful bids, as determined by the WSMB </w:t>
      </w:r>
      <w:r w:rsidR="0066282B">
        <w:rPr>
          <w:rFonts w:eastAsia="Times New Roman" w:cstheme="minorHAnsi"/>
        </w:rPr>
        <w:t>board</w:t>
      </w:r>
      <w:r w:rsidRPr="00BD1FE7">
        <w:rPr>
          <w:rFonts w:eastAsia="Times New Roman" w:cstheme="minorHAnsi"/>
        </w:rPr>
        <w:t>, will: </w:t>
      </w:r>
    </w:p>
    <w:p w:rsidRPr="00BD1FE7" w:rsidR="007B3CF4" w:rsidP="00BD1FE7" w:rsidRDefault="007B3CF4" w14:paraId="7103FC2B" w14:textId="12459F7F">
      <w:pPr>
        <w:numPr>
          <w:ilvl w:val="0"/>
          <w:numId w:val="5"/>
        </w:numPr>
        <w:shd w:val="clear" w:color="auto" w:fill="FFFFFF"/>
        <w:tabs>
          <w:tab w:val="clear" w:pos="720"/>
          <w:tab w:val="num" w:pos="1440"/>
        </w:tabs>
        <w:spacing w:before="120" w:after="120" w:line="300" w:lineRule="auto"/>
        <w:ind w:left="1440"/>
        <w:rPr>
          <w:rFonts w:eastAsia="Times New Roman" w:cstheme="minorHAnsi"/>
        </w:rPr>
      </w:pPr>
      <w:r w:rsidRPr="00BD1FE7">
        <w:rPr>
          <w:rFonts w:eastAsia="Times New Roman" w:cstheme="minorHAnsi"/>
        </w:rPr>
        <w:t xml:space="preserve">Increase profitability to Wisconsin soybean farmers, while promoting, </w:t>
      </w:r>
      <w:proofErr w:type="gramStart"/>
      <w:r w:rsidRPr="00BD1FE7" w:rsidR="00C40CE4">
        <w:rPr>
          <w:rFonts w:eastAsia="Times New Roman" w:cstheme="minorHAnsi"/>
        </w:rPr>
        <w:t>educating</w:t>
      </w:r>
      <w:proofErr w:type="gramEnd"/>
      <w:r w:rsidRPr="00BD1FE7">
        <w:rPr>
          <w:rFonts w:eastAsia="Times New Roman" w:cstheme="minorHAnsi"/>
        </w:rPr>
        <w:t xml:space="preserve"> and increasing awareness of Wisconsin’s soybean farmers and the importance of soybeans and soybean products to industry, influencers and consumers.</w:t>
      </w:r>
    </w:p>
    <w:p w:rsidRPr="00BD1FE7" w:rsidR="007B3CF4" w:rsidP="00BD1FE7" w:rsidRDefault="007B3CF4" w14:paraId="40EDF9A1" w14:textId="14048210">
      <w:pPr>
        <w:numPr>
          <w:ilvl w:val="0"/>
          <w:numId w:val="5"/>
        </w:numPr>
        <w:shd w:val="clear" w:color="auto" w:fill="FFFFFF"/>
        <w:tabs>
          <w:tab w:val="clear" w:pos="720"/>
          <w:tab w:val="num" w:pos="1440"/>
        </w:tabs>
        <w:spacing w:before="120" w:after="120" w:line="300" w:lineRule="auto"/>
        <w:ind w:left="1440"/>
        <w:rPr>
          <w:rFonts w:eastAsia="Times New Roman" w:cstheme="minorHAnsi"/>
        </w:rPr>
      </w:pPr>
      <w:proofErr w:type="gramStart"/>
      <w:r w:rsidRPr="00BD1FE7">
        <w:rPr>
          <w:rFonts w:eastAsia="Times New Roman" w:cstheme="minorHAnsi"/>
        </w:rPr>
        <w:t>Collaborator</w:t>
      </w:r>
      <w:proofErr w:type="gramEnd"/>
      <w:r w:rsidRPr="00BD1FE7">
        <w:rPr>
          <w:rFonts w:eastAsia="Times New Roman" w:cstheme="minorHAnsi"/>
        </w:rPr>
        <w:t xml:space="preserve"> must maintain records and make them available for audit and inspection by WSMB, the United Soybean Board</w:t>
      </w:r>
      <w:r w:rsidR="00421CA1">
        <w:rPr>
          <w:rFonts w:eastAsia="Times New Roman" w:cstheme="minorHAnsi"/>
        </w:rPr>
        <w:t xml:space="preserve"> </w:t>
      </w:r>
      <w:r w:rsidRPr="00BD1FE7">
        <w:rPr>
          <w:rFonts w:eastAsia="Times New Roman" w:cstheme="minorHAnsi"/>
        </w:rPr>
        <w:t>or USDA.</w:t>
      </w:r>
    </w:p>
    <w:p w:rsidRPr="00BD1FE7" w:rsidR="007B3CF4" w:rsidP="00BD1FE7" w:rsidRDefault="007B3CF4" w14:paraId="048E60A5" w14:textId="77777777">
      <w:pPr>
        <w:numPr>
          <w:ilvl w:val="0"/>
          <w:numId w:val="6"/>
        </w:numPr>
        <w:shd w:val="clear" w:color="auto" w:fill="FFFFFF"/>
        <w:tabs>
          <w:tab w:val="clear" w:pos="720"/>
          <w:tab w:val="num" w:pos="1440"/>
        </w:tabs>
        <w:spacing w:before="120" w:after="120" w:line="300" w:lineRule="auto"/>
        <w:ind w:left="1440"/>
        <w:rPr>
          <w:rFonts w:eastAsia="Times New Roman" w:cstheme="minorHAnsi"/>
        </w:rPr>
      </w:pPr>
      <w:r w:rsidRPr="00BD1FE7">
        <w:rPr>
          <w:rFonts w:eastAsia="Times New Roman" w:cstheme="minorHAnsi"/>
        </w:rPr>
        <w:t>WSMB must retain ownership of all materials and information generated by collaborators.</w:t>
      </w:r>
    </w:p>
    <w:p w:rsidRPr="00BD1FE7" w:rsidR="007B3CF4" w:rsidP="00BD1FE7" w:rsidRDefault="007B3CF4" w14:paraId="651E5489" w14:textId="77777777">
      <w:pPr>
        <w:numPr>
          <w:ilvl w:val="0"/>
          <w:numId w:val="6"/>
        </w:numPr>
        <w:shd w:val="clear" w:color="auto" w:fill="FFFFFF"/>
        <w:tabs>
          <w:tab w:val="clear" w:pos="720"/>
          <w:tab w:val="num" w:pos="1440"/>
        </w:tabs>
        <w:spacing w:before="120" w:after="120" w:line="300" w:lineRule="auto"/>
        <w:ind w:left="1440"/>
        <w:rPr>
          <w:rFonts w:eastAsia="Times New Roman" w:cstheme="minorHAnsi"/>
        </w:rPr>
      </w:pPr>
      <w:r w:rsidRPr="00BD1FE7">
        <w:rPr>
          <w:rFonts w:eastAsia="Times New Roman" w:cstheme="minorHAnsi"/>
        </w:rPr>
        <w:t>Collaborators cannot assign their duties under the contract to anyone else without prior written authorization.</w:t>
      </w:r>
    </w:p>
    <w:p w:rsidRPr="00BD1FE7" w:rsidR="007B3CF4" w:rsidP="00BD1FE7" w:rsidRDefault="007B3CF4" w14:paraId="579DE742" w14:textId="77777777">
      <w:pPr>
        <w:numPr>
          <w:ilvl w:val="0"/>
          <w:numId w:val="6"/>
        </w:numPr>
        <w:shd w:val="clear" w:color="auto" w:fill="FFFFFF"/>
        <w:tabs>
          <w:tab w:val="clear" w:pos="720"/>
          <w:tab w:val="num" w:pos="1440"/>
        </w:tabs>
        <w:spacing w:before="120" w:after="120" w:line="300" w:lineRule="auto"/>
        <w:ind w:left="1440"/>
        <w:rPr>
          <w:rFonts w:eastAsia="Times New Roman" w:cstheme="minorHAnsi"/>
        </w:rPr>
      </w:pPr>
      <w:r w:rsidRPr="00BD1FE7">
        <w:rPr>
          <w:rFonts w:eastAsia="Times New Roman" w:cstheme="minorHAnsi"/>
        </w:rPr>
        <w:t>Funds awarded must not be used for any lobbying or influencing legislation at any level of government.</w:t>
      </w:r>
    </w:p>
    <w:p w:rsidRPr="00BD1FE7" w:rsidR="007B3CF4" w:rsidP="00BD1FE7" w:rsidRDefault="007B3CF4" w14:paraId="5FBDA07F" w14:textId="379FE61D">
      <w:pPr>
        <w:numPr>
          <w:ilvl w:val="0"/>
          <w:numId w:val="6"/>
        </w:numPr>
        <w:shd w:val="clear" w:color="auto" w:fill="FFFFFF"/>
        <w:tabs>
          <w:tab w:val="clear" w:pos="720"/>
          <w:tab w:val="num" w:pos="1440"/>
        </w:tabs>
        <w:spacing w:before="120" w:after="120" w:line="300" w:lineRule="auto"/>
        <w:ind w:left="1440"/>
        <w:rPr>
          <w:rFonts w:eastAsia="Times New Roman" w:cstheme="minorHAnsi"/>
        </w:rPr>
      </w:pPr>
      <w:r w:rsidRPr="00BD1FE7">
        <w:rPr>
          <w:rFonts w:eastAsia="Times New Roman" w:cstheme="minorHAnsi"/>
        </w:rPr>
        <w:t>Contracts will only be valid for one year</w:t>
      </w:r>
      <w:r w:rsidR="00FC3B65">
        <w:rPr>
          <w:rFonts w:eastAsia="Times New Roman" w:cstheme="minorHAnsi"/>
        </w:rPr>
        <w:t xml:space="preserve">. If </w:t>
      </w:r>
      <w:r w:rsidRPr="00BD1FE7">
        <w:rPr>
          <w:rFonts w:eastAsia="Times New Roman" w:cstheme="minorHAnsi"/>
        </w:rPr>
        <w:t>a term of more than one year is anticipated</w:t>
      </w:r>
      <w:r w:rsidR="00FC3B65">
        <w:rPr>
          <w:rFonts w:eastAsia="Times New Roman" w:cstheme="minorHAnsi"/>
        </w:rPr>
        <w:t xml:space="preserve">, </w:t>
      </w:r>
      <w:r w:rsidRPr="00BD1FE7">
        <w:rPr>
          <w:rFonts w:eastAsia="Times New Roman" w:cstheme="minorHAnsi"/>
        </w:rPr>
        <w:t>a clause allowing termination on a yearly basis must be included.</w:t>
      </w:r>
    </w:p>
    <w:p w:rsidR="007E62A5" w:rsidP="3A900406" w:rsidRDefault="007E62A5" w14:paraId="62F1092C" w14:noSpellErr="1" w14:textId="75F4CB6E">
      <w:pPr>
        <w:pStyle w:val="Normal"/>
        <w:spacing w:before="120" w:after="120" w:line="300" w:lineRule="auto"/>
        <w:ind w:left="720"/>
        <w:rPr>
          <w:rFonts w:eastAsia="Times New Roman" w:cs="Calibri" w:cstheme="minorAscii"/>
          <w:b w:val="1"/>
          <w:bCs w:val="1"/>
        </w:rPr>
      </w:pPr>
    </w:p>
    <w:p w:rsidR="009540FD" w:rsidP="009540FD" w:rsidRDefault="007B3CF4" w14:paraId="2CFBBCC0" w14:textId="51F78AD9">
      <w:pPr>
        <w:spacing w:before="120" w:after="120" w:line="300" w:lineRule="auto"/>
        <w:ind w:left="720"/>
        <w:rPr>
          <w:rFonts w:eastAsia="Times New Roman" w:cstheme="minorHAnsi"/>
        </w:rPr>
      </w:pPr>
      <w:r w:rsidRPr="00BD1FE7">
        <w:rPr>
          <w:rFonts w:eastAsia="Times New Roman" w:cstheme="minorHAnsi"/>
          <w:b/>
          <w:bCs/>
        </w:rPr>
        <w:t xml:space="preserve">General sponsorships, grants, </w:t>
      </w:r>
      <w:proofErr w:type="gramStart"/>
      <w:r w:rsidRPr="00BD1FE7">
        <w:rPr>
          <w:rFonts w:eastAsia="Times New Roman" w:cstheme="minorHAnsi"/>
          <w:b/>
          <w:bCs/>
        </w:rPr>
        <w:t>gifts</w:t>
      </w:r>
      <w:proofErr w:type="gramEnd"/>
      <w:r w:rsidR="009540FD">
        <w:rPr>
          <w:rFonts w:eastAsia="Times New Roman" w:cstheme="minorHAnsi"/>
          <w:b/>
          <w:bCs/>
        </w:rPr>
        <w:t xml:space="preserve"> </w:t>
      </w:r>
      <w:r w:rsidRPr="00BD1FE7">
        <w:rPr>
          <w:rFonts w:eastAsia="Times New Roman" w:cstheme="minorHAnsi"/>
          <w:b/>
          <w:bCs/>
        </w:rPr>
        <w:t>or donations are prohibited from being funded by the USDA. </w:t>
      </w:r>
      <w:r w:rsidRPr="00BD1FE7">
        <w:rPr>
          <w:rFonts w:eastAsia="Times New Roman" w:cstheme="minorHAnsi"/>
        </w:rPr>
        <w:t>Funds distributed must be used towards a specific project with deliverables. If the project is generally called a sponsorship or partnership, it must include deliverables such as advertisements, speaking opportunities, admission to an event, booth space, etc.</w:t>
      </w:r>
    </w:p>
    <w:p w:rsidRPr="005F3539" w:rsidR="007B3CF4" w:rsidP="00150E32" w:rsidRDefault="007B3CF4" w14:paraId="53F9D65E" w14:textId="51B215BF">
      <w:pPr>
        <w:spacing w:before="120" w:after="120" w:line="300" w:lineRule="auto"/>
        <w:ind w:left="720"/>
        <w:rPr>
          <w:rFonts w:eastAsia="Times New Roman" w:cstheme="minorHAnsi"/>
        </w:rPr>
      </w:pPr>
      <w:r w:rsidRPr="00BD1FE7">
        <w:rPr>
          <w:rFonts w:eastAsia="Times New Roman" w:cstheme="minorHAnsi"/>
        </w:rPr>
        <w:t>Projects must have a strong tie to soybean growers and soy in general. General agricultural messages and projects can be funded; however, WSMB could not be the only funding source. Funding should be commensurate with the value back to soy growers and the soy industry in Wisconsin.</w:t>
      </w:r>
      <w:r w:rsidRPr="00BD1FE7">
        <w:rPr>
          <w:rFonts w:eastAsia="Times New Roman" w:cstheme="minorHAnsi"/>
        </w:rPr>
        <w:br/>
      </w:r>
      <w:r w:rsidRPr="00BD1FE7">
        <w:rPr>
          <w:rFonts w:eastAsia="Times New Roman" w:cstheme="minorHAnsi"/>
          <w:b/>
          <w:bCs/>
        </w:rPr>
        <w:t>No project is final and approved and no expectations of payment is reasonable without a signed final contract.</w:t>
      </w:r>
    </w:p>
    <w:p w:rsidRPr="00BD1FE7" w:rsidR="007E62A5" w:rsidP="007E62A5" w:rsidRDefault="007E62A5" w14:paraId="32A1B7E1" w14:textId="77777777">
      <w:pPr>
        <w:spacing w:before="120" w:after="120" w:line="300" w:lineRule="auto"/>
        <w:rPr>
          <w:rFonts w:cstheme="minorHAnsi"/>
        </w:rPr>
      </w:pPr>
    </w:p>
    <w:p w:rsidRPr="00BD1FE7" w:rsidR="007B3CF4" w:rsidP="00BD1FE7" w:rsidRDefault="007B3CF4" w14:paraId="01180384" w14:textId="77777777">
      <w:pPr>
        <w:pStyle w:val="ListParagraph"/>
        <w:numPr>
          <w:ilvl w:val="0"/>
          <w:numId w:val="7"/>
        </w:numPr>
        <w:spacing w:before="120" w:after="120" w:line="300" w:lineRule="auto"/>
        <w:contextualSpacing w:val="0"/>
        <w:rPr>
          <w:rFonts w:cstheme="minorHAnsi"/>
          <w:b/>
        </w:rPr>
      </w:pPr>
      <w:r w:rsidRPr="00BD1FE7">
        <w:rPr>
          <w:rFonts w:cstheme="minorHAnsi"/>
          <w:b/>
        </w:rPr>
        <w:t>General Guidelines:</w:t>
      </w:r>
    </w:p>
    <w:p w:rsidRPr="00BD1FE7" w:rsidR="007B3CF4" w:rsidRDefault="007B3CF4" w14:paraId="114B8B17" w14:textId="31C043F5">
      <w:pPr>
        <w:spacing w:before="120" w:after="120" w:line="300" w:lineRule="auto"/>
        <w:ind w:left="720"/>
        <w:rPr>
          <w:rFonts w:cstheme="minorHAnsi"/>
          <w:color w:val="222222"/>
          <w:shd w:val="clear" w:color="auto" w:fill="FFFFFF"/>
        </w:rPr>
      </w:pPr>
      <w:r w:rsidRPr="00BD1FE7">
        <w:rPr>
          <w:rFonts w:cstheme="minorHAnsi"/>
          <w:color w:val="222222"/>
          <w:shd w:val="clear" w:color="auto" w:fill="FFFFFF"/>
        </w:rPr>
        <w:t>This Request for Proposals represents an open and competitive process.</w:t>
      </w:r>
      <w:r w:rsidRPr="00BD1FE7">
        <w:rPr>
          <w:rFonts w:cstheme="minorHAnsi"/>
          <w:color w:val="222222"/>
        </w:rPr>
        <w:br/>
      </w:r>
      <w:r w:rsidRPr="00BD1FE7">
        <w:rPr>
          <w:rFonts w:cstheme="minorHAnsi"/>
          <w:color w:val="222222"/>
          <w:shd w:val="clear" w:color="auto" w:fill="FFFFFF"/>
        </w:rPr>
        <w:t xml:space="preserve">Proposals should be directed to the </w:t>
      </w:r>
      <w:r w:rsidR="00F4236B">
        <w:rPr>
          <w:rFonts w:cstheme="minorHAnsi"/>
          <w:color w:val="222222"/>
          <w:shd w:val="clear" w:color="auto" w:fill="FFFFFF"/>
        </w:rPr>
        <w:t>WSMB</w:t>
      </w:r>
      <w:r w:rsidRPr="00BD1FE7">
        <w:rPr>
          <w:rFonts w:cstheme="minorHAnsi"/>
          <w:color w:val="222222"/>
          <w:shd w:val="clear" w:color="auto" w:fill="FFFFFF"/>
        </w:rPr>
        <w:t xml:space="preserve"> via email </w:t>
      </w:r>
      <w:r w:rsidRPr="00F4236B">
        <w:rPr>
          <w:rFonts w:cstheme="minorHAnsi"/>
          <w:color w:val="222222"/>
          <w:shd w:val="clear" w:color="auto" w:fill="FFFFFF"/>
        </w:rPr>
        <w:t>a</w:t>
      </w:r>
      <w:r w:rsidR="008B2C0D">
        <w:rPr>
          <w:rFonts w:cstheme="minorHAnsi"/>
          <w:color w:val="222222"/>
          <w:shd w:val="clear" w:color="auto" w:fill="FFFFFF"/>
        </w:rPr>
        <w:t xml:space="preserve">t </w:t>
      </w:r>
      <w:hyperlink w:history="1" r:id="rId8">
        <w:r w:rsidRPr="00170F3C" w:rsidR="008B2C0D">
          <w:rPr>
            <w:rStyle w:val="Hyperlink"/>
            <w:rFonts w:cstheme="minorHAnsi"/>
            <w:shd w:val="clear" w:color="auto" w:fill="FFFFFF"/>
          </w:rPr>
          <w:t>admin@wisoybean.org</w:t>
        </w:r>
      </w:hyperlink>
      <w:r w:rsidR="008B2C0D">
        <w:rPr>
          <w:rFonts w:cstheme="minorHAnsi"/>
          <w:color w:val="222222"/>
          <w:shd w:val="clear" w:color="auto" w:fill="FFFFFF"/>
        </w:rPr>
        <w:t>.</w:t>
      </w:r>
      <w:r w:rsidRPr="00BD1FE7">
        <w:rPr>
          <w:rFonts w:cstheme="minorHAnsi"/>
          <w:color w:val="222222"/>
        </w:rPr>
        <w:br/>
      </w:r>
      <w:r w:rsidRPr="00BD1FE7">
        <w:rPr>
          <w:rFonts w:cstheme="minorHAnsi"/>
          <w:color w:val="222222"/>
          <w:shd w:val="clear" w:color="auto" w:fill="FFFFFF"/>
        </w:rPr>
        <w:t>The proposal must contain the signature(s) of a duly authorized representative of the organization submitting the proposal.</w:t>
      </w:r>
      <w:r w:rsidRPr="00BD1FE7">
        <w:rPr>
          <w:rFonts w:cstheme="minorHAnsi"/>
          <w:color w:val="222222"/>
        </w:rPr>
        <w:br/>
      </w:r>
      <w:r w:rsidRPr="00BD1FE7">
        <w:rPr>
          <w:rFonts w:cstheme="minorHAnsi"/>
          <w:color w:val="222222"/>
          <w:shd w:val="clear" w:color="auto" w:fill="FFFFFF"/>
        </w:rPr>
        <w:t>The Principle Investor (PI)</w:t>
      </w:r>
      <w:r w:rsidR="004E4E71">
        <w:rPr>
          <w:rFonts w:cstheme="minorHAnsi"/>
          <w:color w:val="222222"/>
          <w:shd w:val="clear" w:color="auto" w:fill="FFFFFF"/>
        </w:rPr>
        <w:t xml:space="preserve"> (</w:t>
      </w:r>
      <w:r w:rsidRPr="00BD1FE7">
        <w:rPr>
          <w:rFonts w:cstheme="minorHAnsi"/>
          <w:color w:val="222222"/>
          <w:shd w:val="clear" w:color="auto" w:fill="FFFFFF"/>
        </w:rPr>
        <w:t>also known as cooperator, contractor</w:t>
      </w:r>
      <w:r w:rsidR="004E4E71">
        <w:rPr>
          <w:rFonts w:cstheme="minorHAnsi"/>
          <w:color w:val="222222"/>
          <w:shd w:val="clear" w:color="auto" w:fill="FFFFFF"/>
        </w:rPr>
        <w:t xml:space="preserve"> </w:t>
      </w:r>
      <w:r w:rsidRPr="00BD1FE7">
        <w:rPr>
          <w:rFonts w:cstheme="minorHAnsi"/>
          <w:color w:val="222222"/>
          <w:shd w:val="clear" w:color="auto" w:fill="FFFFFF"/>
        </w:rPr>
        <w:t>or partnering organization</w:t>
      </w:r>
      <w:r w:rsidR="004E4E71">
        <w:rPr>
          <w:rFonts w:cstheme="minorHAnsi"/>
          <w:color w:val="222222"/>
          <w:shd w:val="clear" w:color="auto" w:fill="FFFFFF"/>
        </w:rPr>
        <w:t>)</w:t>
      </w:r>
      <w:r w:rsidRPr="00BD1FE7">
        <w:rPr>
          <w:rFonts w:cstheme="minorHAnsi"/>
          <w:color w:val="222222"/>
          <w:shd w:val="clear" w:color="auto" w:fill="FFFFFF"/>
        </w:rPr>
        <w:t xml:space="preserve"> will be noted as PI from this point forward. If submitting a proposal with the intention to outsource or sub-contact any of the components, this must be clearly stated in the proposal and a list of sub-contractors to be used included along with associated fees/charges included in the budget breakdown. WSMB will not refuse a proposal based upon the use of </w:t>
      </w:r>
      <w:proofErr w:type="gramStart"/>
      <w:r w:rsidRPr="00BD1FE7">
        <w:rPr>
          <w:rFonts w:cstheme="minorHAnsi"/>
          <w:color w:val="222222"/>
          <w:shd w:val="clear" w:color="auto" w:fill="FFFFFF"/>
        </w:rPr>
        <w:t>sub-contractors</w:t>
      </w:r>
      <w:proofErr w:type="gramEnd"/>
      <w:r w:rsidR="000A405E">
        <w:rPr>
          <w:rFonts w:cstheme="minorHAnsi"/>
          <w:color w:val="222222"/>
          <w:shd w:val="clear" w:color="auto" w:fill="FFFFFF"/>
        </w:rPr>
        <w:t>;</w:t>
      </w:r>
      <w:r w:rsidRPr="00BD1FE7">
        <w:rPr>
          <w:rFonts w:cstheme="minorHAnsi"/>
          <w:color w:val="222222"/>
          <w:shd w:val="clear" w:color="auto" w:fill="FFFFFF"/>
        </w:rPr>
        <w:t xml:space="preserve"> however, we retain the right to refuse sub-contractors you have identified in your proposal.</w:t>
      </w:r>
    </w:p>
    <w:p w:rsidR="007E62A5" w:rsidP="3A900406" w:rsidRDefault="007B3CF4" w14:textId="12A1CF91" w14:paraId="4E399007">
      <w:pPr>
        <w:spacing w:before="120" w:after="120" w:line="300" w:lineRule="auto"/>
        <w:ind w:left="720"/>
        <w:rPr>
          <w:rStyle w:val="Strong"/>
          <w:rFonts w:cs="Calibri" w:cstheme="minorAscii"/>
          <w:color w:val="222222"/>
          <w:shd w:val="clear" w:color="auto" w:fill="FFFFFF"/>
        </w:rPr>
      </w:pPr>
      <w:r w:rsidRPr="3A900406" w:rsidR="007B3CF4">
        <w:rPr>
          <w:rFonts w:cs="Calibri" w:cstheme="minorAscii"/>
          <w:color w:val="222222"/>
          <w:shd w:val="clear" w:color="auto" w:fill="FFFFFF"/>
        </w:rPr>
        <w:t>A good proposal fits the goal of the Leadership Development/Executive Committee of identifying and developing additional soybean leaders and benefits Wisconsin soybean producers as a component of that mission. It is important to identify wh</w:t>
      </w:r>
      <w:r w:rsidRPr="3A900406" w:rsidR="000A405E">
        <w:rPr>
          <w:rFonts w:cs="Calibri" w:cstheme="minorAscii"/>
          <w:color w:val="222222"/>
          <w:shd w:val="clear" w:color="auto" w:fill="FFFFFF"/>
        </w:rPr>
        <w:t>ich</w:t>
      </w:r>
      <w:r w:rsidRPr="3A900406" w:rsidR="007B3CF4">
        <w:rPr>
          <w:rFonts w:cs="Calibri" w:cstheme="minorAscii"/>
          <w:color w:val="222222"/>
          <w:shd w:val="clear" w:color="auto" w:fill="FFFFFF"/>
        </w:rPr>
        <w:t xml:space="preserve"> significant contribution your research/marketing/studies/promotion will contribute toward fulfilling that mission.</w:t>
      </w:r>
      <w:r w:rsidRPr="00BD1FE7">
        <w:rPr>
          <w:rFonts w:cstheme="minorHAnsi"/>
          <w:color w:val="222222"/>
        </w:rPr>
        <w:br/>
      </w:r>
      <w:r w:rsidRPr="3A900406" w:rsidR="007B3CF4">
        <w:rPr>
          <w:rStyle w:val="Strong"/>
          <w:rFonts w:cs="Calibri" w:cstheme="minorAscii"/>
          <w:color w:val="222222"/>
          <w:shd w:val="clear" w:color="auto" w:fill="FFFFFF"/>
        </w:rPr>
        <w:t>Proposals should be written as to be completed in a 12-month or less contract period.</w:t>
      </w:r>
      <w:r w:rsidRPr="00BD1FE7">
        <w:rPr>
          <w:rFonts w:cstheme="minorHAnsi"/>
          <w:color w:val="222222"/>
        </w:rPr>
        <w:br/>
      </w:r>
      <w:r w:rsidRPr="3A900406" w:rsidR="007B3CF4">
        <w:rPr>
          <w:rFonts w:cs="Calibri" w:cstheme="minorAscii"/>
          <w:color w:val="222222"/>
          <w:shd w:val="clear" w:color="auto" w:fill="FFFFFF"/>
        </w:rPr>
        <w:t>Proposals will be reviewed by a broad range of farmers and experts. Avoid use of acronyms whenever possible. Include the reason and background for the marketing/research/studies</w:t>
      </w:r>
      <w:r w:rsidRPr="3A900406" w:rsidR="000A405E">
        <w:rPr>
          <w:rFonts w:cs="Calibri" w:cstheme="minorAscii"/>
          <w:color w:val="222222"/>
          <w:shd w:val="clear" w:color="auto" w:fill="FFFFFF"/>
        </w:rPr>
        <w:t xml:space="preserve">, </w:t>
      </w:r>
      <w:r w:rsidRPr="3A900406" w:rsidR="007B3CF4">
        <w:rPr>
          <w:rFonts w:cs="Calibri" w:cstheme="minorAscii"/>
          <w:color w:val="222222"/>
          <w:shd w:val="clear" w:color="auto" w:fill="FFFFFF"/>
        </w:rPr>
        <w:t>materials</w:t>
      </w:r>
      <w:r w:rsidRPr="3A900406" w:rsidR="007B3CF4">
        <w:rPr>
          <w:rFonts w:cs="Calibri" w:cstheme="minorAscii"/>
          <w:color w:val="222222"/>
          <w:shd w:val="clear" w:color="auto" w:fill="FFFFFF"/>
        </w:rPr>
        <w:t xml:space="preserve"> and methods for each proposal.</w:t>
      </w:r>
      <w:r w:rsidRPr="00BD1FE7">
        <w:rPr>
          <w:rFonts w:cstheme="minorHAnsi"/>
          <w:color w:val="222222"/>
        </w:rPr>
        <w:br/>
      </w:r>
      <w:r w:rsidRPr="3A900406" w:rsidR="007B3CF4">
        <w:rPr>
          <w:rStyle w:val="Strong"/>
          <w:rFonts w:cs="Calibri" w:cstheme="minorAscii"/>
          <w:color w:val="222222"/>
          <w:shd w:val="clear" w:color="auto" w:fill="FFFFFF"/>
        </w:rPr>
        <w:t>Any potential political activity as a component of proposed project must be identified as part of the proposal process.</w:t>
      </w:r>
    </w:p>
    <w:p w:rsidR="668D8DB6" w:rsidP="668D8DB6" w:rsidRDefault="668D8DB6" w14:paraId="3DB96138" w14:textId="083898E4">
      <w:pPr>
        <w:spacing w:before="120" w:after="120" w:line="300" w:lineRule="auto"/>
        <w:ind w:left="720"/>
        <w:rPr>
          <w:rStyle w:val="Strong"/>
          <w:rFonts w:cs="Calibri" w:cstheme="minorAscii"/>
          <w:color w:val="222222"/>
        </w:rPr>
      </w:pPr>
    </w:p>
    <w:p w:rsidRPr="007E62A5" w:rsidR="007B3CF4" w:rsidP="00CF5C25" w:rsidRDefault="007B3CF4" w14:paraId="11572886" w14:textId="77777777">
      <w:pPr>
        <w:pStyle w:val="ListParagraph"/>
        <w:numPr>
          <w:ilvl w:val="0"/>
          <w:numId w:val="7"/>
        </w:numPr>
        <w:spacing w:before="120" w:after="0" w:line="300" w:lineRule="auto"/>
        <w:contextualSpacing w:val="0"/>
        <w:rPr>
          <w:rFonts w:cstheme="minorHAnsi"/>
          <w:b/>
        </w:rPr>
      </w:pPr>
      <w:r w:rsidRPr="007E62A5">
        <w:rPr>
          <w:rFonts w:cstheme="minorHAnsi"/>
          <w:b/>
        </w:rPr>
        <w:t>Investigation Purpose:</w:t>
      </w:r>
      <w:r w:rsidRPr="007E62A5" w:rsidR="00107B33">
        <w:rPr>
          <w:rFonts w:cstheme="minorHAnsi"/>
          <w:b/>
        </w:rPr>
        <w:t xml:space="preserve"> </w:t>
      </w:r>
      <w:r w:rsidR="00F4236B">
        <w:rPr>
          <w:rFonts w:cstheme="minorHAnsi"/>
          <w:b/>
        </w:rPr>
        <w:t>Specifically interested in proposals pertaining to the following</w:t>
      </w:r>
      <w:r w:rsidRPr="007E62A5" w:rsidR="00B22650">
        <w:rPr>
          <w:rFonts w:cstheme="minorHAnsi"/>
          <w:b/>
        </w:rPr>
        <w:t>:</w:t>
      </w:r>
    </w:p>
    <w:p w:rsidRPr="001A224E" w:rsidR="001A224E" w:rsidP="00CF5C25" w:rsidRDefault="001A224E" w14:paraId="2214E4EB" w14:textId="64A4A439">
      <w:pPr>
        <w:pStyle w:val="ListParagraph"/>
        <w:numPr>
          <w:ilvl w:val="1"/>
          <w:numId w:val="7"/>
        </w:numPr>
        <w:spacing w:after="0" w:line="240" w:lineRule="auto"/>
        <w:rPr>
          <w:rFonts w:ascii="Calibri" w:hAnsi="Calibri" w:cs="Calibri"/>
          <w:color w:val="000000"/>
        </w:rPr>
      </w:pPr>
      <w:r w:rsidRPr="001A224E">
        <w:rPr>
          <w:rFonts w:ascii="Calibri" w:hAnsi="Calibri" w:cs="Calibri"/>
          <w:color w:val="000000"/>
        </w:rPr>
        <w:t xml:space="preserve">Market expansion of commodity soybeans and soybean meal into </w:t>
      </w:r>
      <w:r w:rsidR="00B90A1F">
        <w:rPr>
          <w:rFonts w:ascii="Calibri" w:hAnsi="Calibri" w:cs="Calibri"/>
          <w:color w:val="000000"/>
        </w:rPr>
        <w:t xml:space="preserve">both new and existing overseas markets. </w:t>
      </w:r>
      <w:r w:rsidRPr="001A224E">
        <w:rPr>
          <w:rFonts w:ascii="Calibri" w:hAnsi="Calibri" w:cs="Calibri"/>
          <w:color w:val="000000"/>
        </w:rPr>
        <w:t xml:space="preserve">We seek proposals to assist Wisconsin Soybean in delivering to international soy buyers a message detailing the excellent EAA profile and low FM of Wisconsin-origin soybeans via: </w:t>
      </w:r>
    </w:p>
    <w:p w:rsidR="001A224E" w:rsidP="00CF5C25" w:rsidRDefault="000A405E" w14:paraId="169ED747" w14:textId="1960C88B">
      <w:pPr>
        <w:pStyle w:val="ListParagraph"/>
        <w:numPr>
          <w:ilvl w:val="2"/>
          <w:numId w:val="7"/>
        </w:numPr>
        <w:spacing w:after="0" w:line="240" w:lineRule="auto"/>
        <w:contextualSpacing w:val="0"/>
        <w:rPr>
          <w:rFonts w:ascii="Arial" w:hAnsi="Arial" w:cs="Arial"/>
          <w:color w:val="222222"/>
          <w:sz w:val="21"/>
          <w:szCs w:val="21"/>
        </w:rPr>
      </w:pPr>
      <w:r>
        <w:rPr>
          <w:rFonts w:ascii="Calibri" w:hAnsi="Calibri" w:cs="Calibri"/>
          <w:color w:val="000000"/>
        </w:rPr>
        <w:t>O</w:t>
      </w:r>
      <w:r w:rsidR="001A224E">
        <w:rPr>
          <w:rFonts w:ascii="Calibri" w:hAnsi="Calibri" w:cs="Calibri"/>
          <w:color w:val="000000"/>
        </w:rPr>
        <w:t xml:space="preserve">verseas visits by Wisconsin </w:t>
      </w:r>
      <w:r w:rsidR="005F3539">
        <w:rPr>
          <w:rFonts w:ascii="Calibri" w:hAnsi="Calibri" w:cs="Calibri"/>
          <w:color w:val="000000"/>
        </w:rPr>
        <w:t>g</w:t>
      </w:r>
      <w:r w:rsidR="001A224E">
        <w:rPr>
          <w:rFonts w:ascii="Calibri" w:hAnsi="Calibri" w:cs="Calibri"/>
          <w:color w:val="000000"/>
        </w:rPr>
        <w:t xml:space="preserve">rower </w:t>
      </w:r>
      <w:proofErr w:type="gramStart"/>
      <w:r w:rsidR="005F3539">
        <w:rPr>
          <w:rFonts w:ascii="Calibri" w:hAnsi="Calibri" w:cs="Calibri"/>
          <w:color w:val="000000"/>
        </w:rPr>
        <w:t>l</w:t>
      </w:r>
      <w:r w:rsidR="001A224E">
        <w:rPr>
          <w:rFonts w:ascii="Calibri" w:hAnsi="Calibri" w:cs="Calibri"/>
          <w:color w:val="000000"/>
        </w:rPr>
        <w:t>eaders</w:t>
      </w:r>
      <w:r>
        <w:rPr>
          <w:rFonts w:ascii="Calibri" w:hAnsi="Calibri" w:cs="Calibri"/>
          <w:color w:val="000000"/>
        </w:rPr>
        <w:t>;</w:t>
      </w:r>
      <w:proofErr w:type="gramEnd"/>
    </w:p>
    <w:p w:rsidR="001A224E" w:rsidP="00CF5C25" w:rsidRDefault="001A224E" w14:paraId="66B57257" w14:textId="19A8B1AE">
      <w:pPr>
        <w:pStyle w:val="ListParagraph"/>
        <w:numPr>
          <w:ilvl w:val="2"/>
          <w:numId w:val="7"/>
        </w:numPr>
        <w:spacing w:after="0" w:line="240" w:lineRule="auto"/>
        <w:contextualSpacing w:val="0"/>
      </w:pPr>
      <w:r>
        <w:rPr>
          <w:rFonts w:ascii="Calibri" w:hAnsi="Calibri" w:cs="Calibri"/>
          <w:color w:val="000000"/>
        </w:rPr>
        <w:t xml:space="preserve">help in hosting of overseas buyers coming to visit the farms of Wisconsin grower </w:t>
      </w:r>
      <w:proofErr w:type="gramStart"/>
      <w:r>
        <w:rPr>
          <w:rFonts w:ascii="Calibri" w:hAnsi="Calibri" w:cs="Calibri"/>
          <w:color w:val="000000"/>
        </w:rPr>
        <w:t>leaders</w:t>
      </w:r>
      <w:r w:rsidR="000A405E">
        <w:rPr>
          <w:rFonts w:ascii="Calibri" w:hAnsi="Calibri" w:cs="Calibri"/>
          <w:color w:val="000000"/>
        </w:rPr>
        <w:t>;</w:t>
      </w:r>
      <w:proofErr w:type="gramEnd"/>
    </w:p>
    <w:p w:rsidRPr="00262B46" w:rsidR="001A224E" w:rsidP="00CF5C25" w:rsidRDefault="001A224E" w14:paraId="59F0729C" w14:textId="6B1323EB">
      <w:pPr>
        <w:pStyle w:val="ListParagraph"/>
        <w:numPr>
          <w:ilvl w:val="2"/>
          <w:numId w:val="7"/>
        </w:numPr>
        <w:spacing w:after="0" w:line="240" w:lineRule="auto"/>
        <w:contextualSpacing w:val="0"/>
      </w:pPr>
      <w:r>
        <w:rPr>
          <w:rFonts w:ascii="Calibri" w:hAnsi="Calibri" w:cs="Calibri"/>
          <w:color w:val="000000"/>
        </w:rPr>
        <w:t xml:space="preserve">creation of </w:t>
      </w:r>
      <w:r w:rsidR="00A1012B">
        <w:rPr>
          <w:rFonts w:ascii="Calibri" w:hAnsi="Calibri" w:cs="Calibri"/>
          <w:color w:val="000000"/>
        </w:rPr>
        <w:t>presentations</w:t>
      </w:r>
      <w:r>
        <w:rPr>
          <w:rFonts w:ascii="Calibri" w:hAnsi="Calibri" w:cs="Calibri"/>
          <w:color w:val="000000"/>
        </w:rPr>
        <w:t xml:space="preserve"> and handouts conveying the messages.  </w:t>
      </w:r>
    </w:p>
    <w:p w:rsidR="00262B46" w:rsidP="00CF5C25" w:rsidRDefault="00262B46" w14:paraId="566C2DE8" w14:textId="77777777">
      <w:pPr>
        <w:pStyle w:val="ListParagraph"/>
        <w:spacing w:after="0" w:line="240" w:lineRule="auto"/>
        <w:ind w:left="2520"/>
        <w:contextualSpacing w:val="0"/>
      </w:pPr>
    </w:p>
    <w:p w:rsidRPr="00262B46" w:rsidR="00262B46" w:rsidP="00CF5C25" w:rsidRDefault="00262B46" w14:paraId="6C4E7288" w14:textId="3EA0928C">
      <w:pPr>
        <w:pStyle w:val="ListParagraph"/>
        <w:numPr>
          <w:ilvl w:val="1"/>
          <w:numId w:val="7"/>
        </w:numPr>
        <w:spacing w:after="0" w:line="252" w:lineRule="auto"/>
        <w:rPr>
          <w:rFonts w:ascii="Calibri" w:hAnsi="Calibri" w:cs="Calibri"/>
          <w:color w:val="000000"/>
        </w:rPr>
      </w:pPr>
      <w:r w:rsidRPr="00262B46">
        <w:rPr>
          <w:rFonts w:ascii="Calibri" w:hAnsi="Calibri" w:cs="Calibri"/>
          <w:color w:val="000000"/>
        </w:rPr>
        <w:t>Promotion of the Wisconsin ports and other facilities available for exporting bulk soybeans.</w:t>
      </w:r>
      <w:r>
        <w:rPr>
          <w:rFonts w:ascii="Calibri" w:hAnsi="Calibri" w:cs="Calibri"/>
          <w:color w:val="000000"/>
        </w:rPr>
        <w:t xml:space="preserve"> </w:t>
      </w:r>
      <w:r w:rsidRPr="00262B46">
        <w:rPr>
          <w:rFonts w:ascii="Calibri" w:hAnsi="Calibri" w:cs="Calibri"/>
          <w:color w:val="000000"/>
        </w:rPr>
        <w:t>We seek proposals to assist in delivering to international soy buyers a message detailing and promoting the:</w:t>
      </w:r>
    </w:p>
    <w:p w:rsidR="00262B46" w:rsidP="00CF5C25" w:rsidRDefault="000A405E" w14:paraId="188CBECC" w14:textId="20B3E9F3">
      <w:pPr>
        <w:pStyle w:val="ListParagraph"/>
        <w:numPr>
          <w:ilvl w:val="2"/>
          <w:numId w:val="7"/>
        </w:numPr>
        <w:spacing w:after="0" w:line="252" w:lineRule="auto"/>
        <w:contextualSpacing w:val="0"/>
        <w:rPr>
          <w:rFonts w:ascii="Arial" w:hAnsi="Arial" w:cs="Arial"/>
          <w:color w:val="222222"/>
          <w:sz w:val="21"/>
          <w:szCs w:val="21"/>
        </w:rPr>
      </w:pPr>
      <w:r>
        <w:t>Ne</w:t>
      </w:r>
      <w:r w:rsidR="00262B46">
        <w:t xml:space="preserve">w DeLong bulk-soybean ship loading facility at port of </w:t>
      </w:r>
      <w:proofErr w:type="gramStart"/>
      <w:r w:rsidR="00262B46">
        <w:t>Milwaukee</w:t>
      </w:r>
      <w:r>
        <w:t>;</w:t>
      </w:r>
      <w:proofErr w:type="gramEnd"/>
    </w:p>
    <w:p w:rsidR="00262B46" w:rsidP="00CF5C25" w:rsidRDefault="00A1012B" w14:paraId="6A806775" w14:textId="41320066">
      <w:pPr>
        <w:pStyle w:val="ListParagraph"/>
        <w:numPr>
          <w:ilvl w:val="2"/>
          <w:numId w:val="7"/>
        </w:numPr>
        <w:spacing w:after="0" w:line="252" w:lineRule="auto"/>
        <w:contextualSpacing w:val="0"/>
      </w:pPr>
      <w:r>
        <w:rPr>
          <w:rFonts w:ascii="Calibri" w:hAnsi="Calibri" w:cs="Calibri"/>
          <w:color w:val="000000"/>
        </w:rPr>
        <w:t>newly refurbished</w:t>
      </w:r>
      <w:r w:rsidR="00262B46">
        <w:rPr>
          <w:rFonts w:ascii="Calibri" w:hAnsi="Calibri" w:cs="Calibri"/>
          <w:color w:val="000000"/>
        </w:rPr>
        <w:t xml:space="preserve"> Hansen-Mueller bulk-loading ship loading facility at </w:t>
      </w:r>
      <w:r w:rsidR="000A405E">
        <w:rPr>
          <w:rFonts w:ascii="Calibri" w:hAnsi="Calibri" w:cs="Calibri"/>
          <w:color w:val="000000"/>
        </w:rPr>
        <w:t>P</w:t>
      </w:r>
      <w:r w:rsidR="00262B46">
        <w:rPr>
          <w:rFonts w:ascii="Calibri" w:hAnsi="Calibri" w:cs="Calibri"/>
          <w:color w:val="000000"/>
        </w:rPr>
        <w:t xml:space="preserve">ort of </w:t>
      </w:r>
      <w:proofErr w:type="gramStart"/>
      <w:r w:rsidR="00262B46">
        <w:rPr>
          <w:rFonts w:ascii="Calibri" w:hAnsi="Calibri" w:cs="Calibri"/>
          <w:color w:val="000000"/>
        </w:rPr>
        <w:t>Superior</w:t>
      </w:r>
      <w:r w:rsidR="000A405E">
        <w:rPr>
          <w:rFonts w:ascii="Calibri" w:hAnsi="Calibri" w:cs="Calibri"/>
          <w:color w:val="000000"/>
        </w:rPr>
        <w:t>;</w:t>
      </w:r>
      <w:proofErr w:type="gramEnd"/>
    </w:p>
    <w:p w:rsidR="00262B46" w:rsidP="00CF5C25" w:rsidRDefault="00262B46" w14:paraId="5B0DDB0E" w14:textId="36461D6D">
      <w:pPr>
        <w:pStyle w:val="ListParagraph"/>
        <w:numPr>
          <w:ilvl w:val="2"/>
          <w:numId w:val="7"/>
        </w:numPr>
        <w:spacing w:after="0" w:line="252" w:lineRule="auto"/>
        <w:contextualSpacing w:val="0"/>
      </w:pPr>
      <w:r>
        <w:rPr>
          <w:rFonts w:ascii="Calibri" w:hAnsi="Calibri" w:cs="Calibri"/>
          <w:color w:val="000000"/>
        </w:rPr>
        <w:t xml:space="preserve">existing WI facilities utilized to load unit trains of soybeans that are exported via Pacific Northwest (PNW) </w:t>
      </w:r>
      <w:proofErr w:type="gramStart"/>
      <w:r>
        <w:rPr>
          <w:rFonts w:ascii="Calibri" w:hAnsi="Calibri" w:cs="Calibri"/>
          <w:color w:val="000000"/>
        </w:rPr>
        <w:t>ports</w:t>
      </w:r>
      <w:r w:rsidR="000A405E">
        <w:rPr>
          <w:rFonts w:ascii="Calibri" w:hAnsi="Calibri" w:cs="Calibri"/>
          <w:color w:val="000000"/>
        </w:rPr>
        <w:t>;</w:t>
      </w:r>
      <w:proofErr w:type="gramEnd"/>
    </w:p>
    <w:p w:rsidRPr="00262B46" w:rsidR="00262B46" w:rsidP="00CF5C25" w:rsidRDefault="004E4E71" w14:paraId="7AADB4BE" w14:textId="3AE3A64E">
      <w:pPr>
        <w:pStyle w:val="ListParagraph"/>
        <w:numPr>
          <w:ilvl w:val="2"/>
          <w:numId w:val="7"/>
        </w:numPr>
        <w:spacing w:after="0" w:line="252" w:lineRule="auto"/>
        <w:contextualSpacing w:val="0"/>
      </w:pPr>
      <w:r>
        <w:rPr>
          <w:rFonts w:ascii="Calibri" w:hAnsi="Calibri" w:cs="Calibri"/>
          <w:color w:val="000000"/>
        </w:rPr>
        <w:t>ex</w:t>
      </w:r>
      <w:r w:rsidR="00262B46">
        <w:rPr>
          <w:rFonts w:ascii="Calibri" w:hAnsi="Calibri" w:cs="Calibri"/>
          <w:color w:val="000000"/>
        </w:rPr>
        <w:t>isting WI facilities utilized to load barges of soybeans for transport down the Mississippi River and export via Gulf of Mexico ports.</w:t>
      </w:r>
    </w:p>
    <w:p w:rsidR="00262B46" w:rsidP="00CF5C25" w:rsidRDefault="00262B46" w14:paraId="3D9982F9" w14:textId="21A2B95C">
      <w:pPr>
        <w:pStyle w:val="ListParagraph"/>
        <w:spacing w:after="0" w:line="252" w:lineRule="auto"/>
        <w:ind w:left="2520"/>
        <w:contextualSpacing w:val="0"/>
      </w:pPr>
      <w:r>
        <w:rPr>
          <w:rFonts w:ascii="Calibri" w:hAnsi="Calibri" w:cs="Calibri"/>
          <w:color w:val="000000"/>
        </w:rPr>
        <w:t> </w:t>
      </w:r>
    </w:p>
    <w:p w:rsidRPr="00262B46" w:rsidR="00262B46" w:rsidP="00CF5C25" w:rsidRDefault="00262B46" w14:paraId="5B372D6C" w14:textId="13D6AABC">
      <w:pPr>
        <w:pStyle w:val="ListParagraph"/>
        <w:numPr>
          <w:ilvl w:val="1"/>
          <w:numId w:val="7"/>
        </w:numPr>
        <w:spacing w:after="0" w:line="240" w:lineRule="auto"/>
        <w:rPr>
          <w:rFonts w:ascii="Calibri" w:hAnsi="Calibri" w:cs="Calibri"/>
          <w:color w:val="000000"/>
        </w:rPr>
      </w:pPr>
      <w:r w:rsidRPr="00262B46">
        <w:rPr>
          <w:rFonts w:ascii="Calibri" w:hAnsi="Calibri" w:cs="Calibri"/>
          <w:color w:val="000000"/>
        </w:rPr>
        <w:t xml:space="preserve">Promotion of Wisconsin’s growing identity-preserved (IP) soybean </w:t>
      </w:r>
      <w:proofErr w:type="gramStart"/>
      <w:r w:rsidRPr="00262B46">
        <w:rPr>
          <w:rFonts w:ascii="Calibri" w:hAnsi="Calibri" w:cs="Calibri"/>
          <w:color w:val="000000"/>
        </w:rPr>
        <w:t>sector which</w:t>
      </w:r>
      <w:proofErr w:type="gramEnd"/>
      <w:r w:rsidRPr="00262B46">
        <w:rPr>
          <w:rFonts w:ascii="Calibri" w:hAnsi="Calibri" w:cs="Calibri"/>
          <w:color w:val="000000"/>
        </w:rPr>
        <w:t xml:space="preserve"> is vital to diversify our state’s soybean production.</w:t>
      </w:r>
      <w:r>
        <w:rPr>
          <w:rFonts w:ascii="Calibri" w:hAnsi="Calibri" w:cs="Calibri"/>
          <w:color w:val="000000"/>
        </w:rPr>
        <w:t xml:space="preserve"> </w:t>
      </w:r>
      <w:r w:rsidRPr="00262B46">
        <w:rPr>
          <w:rFonts w:ascii="Calibri" w:hAnsi="Calibri" w:cs="Calibri"/>
          <w:color w:val="000000"/>
        </w:rPr>
        <w:t>We seek proposals to develop and expand markets for Wisconsin-origin food-type soybeans into target countries including but not limited to China, Japan, Thailand, The Philippines, Indonesia, Taiwan &amp; Korea via:</w:t>
      </w:r>
    </w:p>
    <w:p w:rsidR="00262B46" w:rsidP="00CF5C25" w:rsidRDefault="00262B46" w14:paraId="6ED665F8" w14:textId="3ECAF345">
      <w:pPr>
        <w:pStyle w:val="ListParagraph"/>
        <w:numPr>
          <w:ilvl w:val="2"/>
          <w:numId w:val="7"/>
        </w:numPr>
        <w:spacing w:after="0" w:line="240" w:lineRule="auto"/>
        <w:contextualSpacing w:val="0"/>
        <w:rPr>
          <w:rFonts w:ascii="Arial" w:hAnsi="Arial" w:cs="Arial"/>
          <w:color w:val="222222"/>
          <w:sz w:val="21"/>
          <w:szCs w:val="21"/>
        </w:rPr>
      </w:pPr>
      <w:r>
        <w:rPr>
          <w:rFonts w:ascii="Calibri" w:hAnsi="Calibri" w:cs="Calibri"/>
          <w:color w:val="000000"/>
        </w:rPr>
        <w:t xml:space="preserve">efforts to promote the soybean-transloading and container ship service offered by the </w:t>
      </w:r>
      <w:r w:rsidR="000A405E">
        <w:rPr>
          <w:rFonts w:ascii="Calibri" w:hAnsi="Calibri" w:cs="Calibri"/>
          <w:color w:val="000000"/>
        </w:rPr>
        <w:t>P</w:t>
      </w:r>
      <w:r>
        <w:rPr>
          <w:rFonts w:ascii="Calibri" w:hAnsi="Calibri" w:cs="Calibri"/>
          <w:color w:val="000000"/>
        </w:rPr>
        <w:t xml:space="preserve">ort of </w:t>
      </w:r>
      <w:proofErr w:type="gramStart"/>
      <w:r>
        <w:rPr>
          <w:rFonts w:ascii="Calibri" w:hAnsi="Calibri" w:cs="Calibri"/>
          <w:color w:val="000000"/>
        </w:rPr>
        <w:t>Duluth</w:t>
      </w:r>
      <w:r w:rsidR="003060EF">
        <w:rPr>
          <w:rFonts w:ascii="Calibri" w:hAnsi="Calibri" w:cs="Calibri"/>
          <w:color w:val="000000"/>
        </w:rPr>
        <w:t>;</w:t>
      </w:r>
      <w:proofErr w:type="gramEnd"/>
    </w:p>
    <w:p w:rsidRPr="00262B46" w:rsidR="00262B46" w:rsidP="00CF5C25" w:rsidRDefault="00262B46" w14:paraId="318A06A6" w14:textId="0AE384B9">
      <w:pPr>
        <w:pStyle w:val="ListParagraph"/>
        <w:numPr>
          <w:ilvl w:val="2"/>
          <w:numId w:val="7"/>
        </w:numPr>
        <w:spacing w:after="0" w:line="240" w:lineRule="auto"/>
        <w:contextualSpacing w:val="0"/>
      </w:pPr>
      <w:r>
        <w:rPr>
          <w:rFonts w:ascii="Calibri" w:hAnsi="Calibri" w:cs="Calibri"/>
          <w:color w:val="000000"/>
        </w:rPr>
        <w:t xml:space="preserve">promotion of the certified IP production systems utilized to produce and export Wisconsin-grown IP </w:t>
      </w:r>
      <w:proofErr w:type="gramStart"/>
      <w:r>
        <w:rPr>
          <w:rFonts w:ascii="Calibri" w:hAnsi="Calibri" w:cs="Calibri"/>
          <w:color w:val="000000"/>
        </w:rPr>
        <w:t>soybeans</w:t>
      </w:r>
      <w:r w:rsidR="003060EF">
        <w:rPr>
          <w:rFonts w:ascii="Calibri" w:hAnsi="Calibri" w:cs="Calibri"/>
          <w:color w:val="000000"/>
        </w:rPr>
        <w:t>;</w:t>
      </w:r>
      <w:proofErr w:type="gramEnd"/>
      <w:r>
        <w:rPr>
          <w:rFonts w:ascii="Calibri" w:hAnsi="Calibri" w:cs="Calibri"/>
          <w:color w:val="000000"/>
        </w:rPr>
        <w:t> </w:t>
      </w:r>
    </w:p>
    <w:p w:rsidR="007E62A5" w:rsidP="00CF5C25" w:rsidRDefault="00262B46" w14:paraId="18FF0E45" w14:textId="52812D99">
      <w:pPr>
        <w:pStyle w:val="ListParagraph"/>
        <w:numPr>
          <w:ilvl w:val="2"/>
          <w:numId w:val="7"/>
        </w:numPr>
        <w:spacing w:after="0" w:line="240" w:lineRule="auto"/>
        <w:contextualSpacing w:val="0"/>
      </w:pPr>
      <w:r>
        <w:t xml:space="preserve">existing WI facilities utilized to load containers of IP soybeans that are exported via Pacific Northwest (PNW) </w:t>
      </w:r>
      <w:r w:rsidR="00C65749">
        <w:t>ports.</w:t>
      </w:r>
    </w:p>
    <w:p w:rsidR="00947307" w:rsidP="00CF5C25" w:rsidRDefault="00947307" w14:paraId="472C3B1A" w14:textId="77777777">
      <w:pPr>
        <w:pStyle w:val="ListParagraph"/>
        <w:spacing w:after="0" w:line="240" w:lineRule="auto"/>
        <w:ind w:left="2520"/>
        <w:contextualSpacing w:val="0"/>
      </w:pPr>
    </w:p>
    <w:p w:rsidR="00947307" w:rsidP="00CF5C25" w:rsidRDefault="00D050DB" w14:paraId="38A594FD" w14:textId="2A7D65CE">
      <w:pPr>
        <w:pStyle w:val="ListParagraph"/>
        <w:numPr>
          <w:ilvl w:val="1"/>
          <w:numId w:val="7"/>
        </w:numPr>
        <w:spacing w:after="0" w:line="259" w:lineRule="auto"/>
      </w:pPr>
      <w:r>
        <w:t>Promotion of biodiesel/renewable diesel use in Wisconsin</w:t>
      </w:r>
      <w:r w:rsidR="002C18A3">
        <w:t>. This may include promotional efforts with State and Federal fleets, cities and local municipalities</w:t>
      </w:r>
      <w:r w:rsidR="00461A6A">
        <w:t xml:space="preserve">, private fleets, </w:t>
      </w:r>
      <w:proofErr w:type="gramStart"/>
      <w:r w:rsidR="00461A6A">
        <w:t>consumers</w:t>
      </w:r>
      <w:proofErr w:type="gramEnd"/>
      <w:r w:rsidR="00461A6A">
        <w:t xml:space="preserve"> and farmers.  </w:t>
      </w:r>
      <w:proofErr w:type="gramStart"/>
      <w:r w:rsidR="00461A6A">
        <w:t>Also</w:t>
      </w:r>
      <w:proofErr w:type="gramEnd"/>
      <w:r w:rsidR="00461A6A">
        <w:t xml:space="preserve"> projects to identify and resolve barriers</w:t>
      </w:r>
      <w:r w:rsidR="00824B10">
        <w:t xml:space="preserve"> </w:t>
      </w:r>
      <w:r w:rsidR="003060EF">
        <w:t xml:space="preserve">that </w:t>
      </w:r>
      <w:r w:rsidR="00824B10">
        <w:t>may be limiting use in Wisconsin.</w:t>
      </w:r>
    </w:p>
    <w:p w:rsidR="00947307" w:rsidP="00CF5C25" w:rsidRDefault="00947307" w14:paraId="79076CC0" w14:textId="77777777">
      <w:pPr>
        <w:pStyle w:val="ListParagraph"/>
        <w:spacing w:after="0" w:line="259" w:lineRule="auto"/>
        <w:ind w:left="1800"/>
      </w:pPr>
    </w:p>
    <w:p w:rsidR="00947307" w:rsidP="00CF5C25" w:rsidRDefault="00947307" w14:paraId="42905AF0" w14:textId="27B76747">
      <w:pPr>
        <w:pStyle w:val="ListParagraph"/>
        <w:numPr>
          <w:ilvl w:val="1"/>
          <w:numId w:val="7"/>
        </w:numPr>
        <w:spacing w:after="0" w:line="259" w:lineRule="auto"/>
      </w:pPr>
      <w:r>
        <w:t>Conduct a market assessment of the current and potential use</w:t>
      </w:r>
      <w:r w:rsidR="008479E8">
        <w:t xml:space="preserve"> of</w:t>
      </w:r>
      <w:r>
        <w:t xml:space="preserve"> soy-based products by State and Federal fleets, Cities and municipalities, private companies, fleets, </w:t>
      </w:r>
      <w:proofErr w:type="gramStart"/>
      <w:r>
        <w:t>consumer</w:t>
      </w:r>
      <w:proofErr w:type="gramEnd"/>
      <w:r w:rsidR="003060EF">
        <w:t xml:space="preserve"> </w:t>
      </w:r>
      <w:r>
        <w:t xml:space="preserve">and farmers.  This assessment would also identify the barriers to the use of these </w:t>
      </w:r>
      <w:r w:rsidR="00661C81">
        <w:t>soy-based</w:t>
      </w:r>
      <w:r>
        <w:t xml:space="preserve"> products, such as availability, price, etc.</w:t>
      </w:r>
    </w:p>
    <w:p w:rsidR="00947307" w:rsidP="00CF5C25" w:rsidRDefault="00947307" w14:paraId="680E330A" w14:textId="77777777">
      <w:pPr>
        <w:spacing w:after="0" w:line="259" w:lineRule="auto"/>
      </w:pPr>
    </w:p>
    <w:p w:rsidRPr="00C76CAF" w:rsidR="00947307" w:rsidP="00CF5C25" w:rsidRDefault="00947307" w14:paraId="2B6F8FCD" w14:textId="4201E7A8">
      <w:pPr>
        <w:pStyle w:val="ListParagraph"/>
        <w:numPr>
          <w:ilvl w:val="1"/>
          <w:numId w:val="7"/>
        </w:numPr>
        <w:spacing w:after="0" w:line="259" w:lineRule="auto"/>
      </w:pPr>
      <w:r w:rsidRPr="00C76CAF">
        <w:t>Assess and identify ways to expand the soybean protein use in the animal feeds market. This assessment of the market needs must address the current market economics of soybean protein as compared to other feed protein sources and how that may change with lower soybean meal prices. This would include market research, feed trials or other forms of market assessment that can lead to more demand.</w:t>
      </w:r>
    </w:p>
    <w:p w:rsidR="00947307" w:rsidP="00947307" w:rsidRDefault="00947307" w14:paraId="2DF669DD" w14:textId="77777777">
      <w:pPr>
        <w:pStyle w:val="ListParagraph"/>
        <w:spacing w:after="0" w:line="240" w:lineRule="auto"/>
        <w:ind w:left="1800"/>
        <w:contextualSpacing w:val="0"/>
      </w:pPr>
    </w:p>
    <w:p w:rsidRPr="00262B46" w:rsidR="00C65749" w:rsidP="668D8DB6" w:rsidRDefault="00C65749" w14:paraId="08C7B4F0" w14:noSpellErr="1" w14:textId="7C19CD2C">
      <w:pPr>
        <w:pStyle w:val="Normal"/>
        <w:spacing w:after="0" w:line="240" w:lineRule="auto"/>
        <w:ind w:left="1800"/>
      </w:pPr>
    </w:p>
    <w:p w:rsidRPr="00A26CF3" w:rsidR="00BD1FE7" w:rsidP="00A26CF3" w:rsidRDefault="007B3CF4" w14:paraId="0BD33E11" w14:textId="77777777">
      <w:pPr>
        <w:pStyle w:val="ListParagraph"/>
        <w:numPr>
          <w:ilvl w:val="0"/>
          <w:numId w:val="7"/>
        </w:numPr>
        <w:spacing w:before="120" w:after="120" w:line="300" w:lineRule="auto"/>
        <w:contextualSpacing w:val="0"/>
        <w:rPr>
          <w:rFonts w:cstheme="minorHAnsi"/>
          <w:b/>
        </w:rPr>
      </w:pPr>
      <w:r w:rsidRPr="00BD1FE7">
        <w:rPr>
          <w:rFonts w:cstheme="minorHAnsi"/>
          <w:b/>
        </w:rPr>
        <w:lastRenderedPageBreak/>
        <w:t xml:space="preserve">Funding Requested/Justification </w:t>
      </w:r>
      <w:r w:rsidRPr="00BD1FE7" w:rsidR="00BD1FE7">
        <w:rPr>
          <w:rFonts w:cstheme="minorHAnsi"/>
          <w:b/>
        </w:rPr>
        <w:t>–</w:t>
      </w:r>
      <w:r w:rsidRPr="00BD1FE7">
        <w:rPr>
          <w:rFonts w:cstheme="minorHAnsi"/>
          <w:b/>
        </w:rPr>
        <w:t xml:space="preserve"> Budget</w:t>
      </w:r>
    </w:p>
    <w:p w:rsidRPr="00BD1FE7" w:rsidR="007B3CF4" w:rsidP="00BD1FE7" w:rsidRDefault="007B3CF4" w14:paraId="4200D337" w14:textId="5E210234">
      <w:pPr>
        <w:pStyle w:val="ListParagraph"/>
        <w:spacing w:before="120" w:after="120" w:line="300" w:lineRule="auto"/>
        <w:contextualSpacing w:val="0"/>
        <w:rPr>
          <w:rFonts w:cstheme="minorHAnsi"/>
          <w:color w:val="222222"/>
          <w:shd w:val="clear" w:color="auto" w:fill="FFFFFF"/>
        </w:rPr>
      </w:pPr>
      <w:r w:rsidRPr="00BD1FE7">
        <w:rPr>
          <w:rFonts w:cstheme="minorHAnsi"/>
          <w:color w:val="222222"/>
          <w:shd w:val="clear" w:color="auto" w:fill="FFFFFF"/>
        </w:rPr>
        <w:t>All proposals must include budgets of expected expenditures with as much detail as possible. Incomplete budgets may result in delayed consideration for funding. All anticipated costs and fees must be included in the proposal.</w:t>
      </w:r>
    </w:p>
    <w:p w:rsidR="007B3CF4" w:rsidP="00BD1FE7" w:rsidRDefault="007B3CF4" w14:paraId="34B3B1EF" w14:textId="77777777">
      <w:pPr>
        <w:pStyle w:val="ListParagraph"/>
        <w:spacing w:before="120" w:after="120" w:line="300" w:lineRule="auto"/>
        <w:contextualSpacing w:val="0"/>
        <w:rPr>
          <w:rFonts w:cstheme="minorHAnsi"/>
          <w:color w:val="222222"/>
          <w:shd w:val="clear" w:color="auto" w:fill="FFFFFF"/>
        </w:rPr>
      </w:pPr>
      <w:r w:rsidRPr="00BD1FE7">
        <w:rPr>
          <w:rFonts w:cstheme="minorHAnsi"/>
          <w:color w:val="222222"/>
          <w:shd w:val="clear" w:color="auto" w:fill="FFFFFF"/>
        </w:rPr>
        <w:t>No depreciable capital equipment shall be purchased with funds provided without prior approval from WSMB.</w:t>
      </w:r>
    </w:p>
    <w:p w:rsidRPr="00BD1FE7" w:rsidR="007E62A5" w:rsidP="00BD1FE7" w:rsidRDefault="007E62A5" w14:paraId="6CBDE634" w14:textId="77777777">
      <w:pPr>
        <w:pStyle w:val="ListParagraph"/>
        <w:spacing w:before="120" w:after="120" w:line="300" w:lineRule="auto"/>
        <w:contextualSpacing w:val="0"/>
        <w:rPr>
          <w:rFonts w:cstheme="minorHAnsi"/>
          <w:color w:val="222222"/>
          <w:shd w:val="clear" w:color="auto" w:fill="FFFFFF"/>
        </w:rPr>
      </w:pPr>
    </w:p>
    <w:p w:rsidRPr="00A26CF3" w:rsidR="00BD1FE7" w:rsidP="00A26CF3" w:rsidRDefault="007B3CF4" w14:paraId="4C354490" w14:textId="77777777">
      <w:pPr>
        <w:pStyle w:val="ListParagraph"/>
        <w:numPr>
          <w:ilvl w:val="0"/>
          <w:numId w:val="7"/>
        </w:numPr>
        <w:spacing w:before="120" w:after="120" w:line="300" w:lineRule="auto"/>
        <w:contextualSpacing w:val="0"/>
        <w:rPr>
          <w:rFonts w:cstheme="minorHAnsi"/>
          <w:b/>
        </w:rPr>
      </w:pPr>
      <w:r w:rsidRPr="00BD1FE7">
        <w:rPr>
          <w:rFonts w:cstheme="minorHAnsi"/>
          <w:b/>
        </w:rPr>
        <w:t>Project Schedule/Timeline:</w:t>
      </w:r>
    </w:p>
    <w:p w:rsidR="007E62A5" w:rsidP="668D8DB6" w:rsidRDefault="007B3CF4" w14:paraId="780BC28B" w14:textId="048E01DA">
      <w:pPr>
        <w:spacing w:before="120" w:after="120" w:line="300" w:lineRule="auto"/>
        <w:ind w:left="720"/>
        <w:rPr>
          <w:rFonts w:cs="Calibri" w:cstheme="minorAscii"/>
          <w:color w:val="222222"/>
          <w:shd w:val="clear" w:color="auto" w:fill="FFFFFF"/>
        </w:rPr>
      </w:pPr>
      <w:r w:rsidRPr="668D8DB6" w:rsidR="007B3CF4">
        <w:rPr>
          <w:rFonts w:cs="Calibri" w:cstheme="minorAscii"/>
          <w:color w:val="222222"/>
          <w:shd w:val="clear" w:color="auto" w:fill="FFFFFF"/>
        </w:rPr>
        <w:t xml:space="preserve">All proposals in response to this Request for Proposal are due no later than 5:00 p.m. CST </w:t>
      </w:r>
      <w:r w:rsidRPr="668D8DB6" w:rsidR="0089192C">
        <w:rPr>
          <w:rFonts w:cs="Calibri" w:cstheme="minorAscii"/>
          <w:color w:val="222222"/>
          <w:highlight w:val="yellow"/>
          <w:shd w:val="clear" w:color="auto" w:fill="FFFFFF"/>
        </w:rPr>
        <w:t xml:space="preserve">May </w:t>
      </w:r>
      <w:r w:rsidRPr="668D8DB6" w:rsidR="7C2C8F94">
        <w:rPr>
          <w:rFonts w:cs="Calibri" w:cstheme="minorAscii"/>
          <w:color w:val="222222"/>
          <w:highlight w:val="yellow"/>
          <w:shd w:val="clear" w:color="auto" w:fill="FFFFFF"/>
        </w:rPr>
        <w:t xml:space="preserve">9</w:t>
      </w:r>
      <w:r w:rsidRPr="668D8DB6" w:rsidR="0089192C">
        <w:rPr>
          <w:rFonts w:cs="Calibri" w:cstheme="minorAscii"/>
          <w:color w:val="222222"/>
          <w:highlight w:val="yellow"/>
          <w:shd w:val="clear" w:color="auto" w:fill="FFFFFF"/>
        </w:rPr>
        <w:t>, 2</w:t>
      </w:r>
      <w:r w:rsidRPr="668D8DB6" w:rsidR="0089192C">
        <w:rPr>
          <w:rFonts w:cs="Calibri" w:cstheme="minorAscii"/>
          <w:color w:val="222222"/>
          <w:highlight w:val="yellow"/>
          <w:shd w:val="clear" w:color="auto" w:fill="FFFFFF"/>
        </w:rPr>
        <w:t>02</w:t>
      </w:r>
      <w:r w:rsidRPr="668D8DB6" w:rsidR="4D29B8C9">
        <w:rPr>
          <w:rFonts w:cs="Calibri" w:cstheme="minorAscii"/>
          <w:color w:val="222222"/>
          <w:highlight w:val="yellow"/>
          <w:shd w:val="clear" w:color="auto" w:fill="FFFFFF"/>
        </w:rPr>
        <w:t>5</w:t>
      </w:r>
      <w:r w:rsidRPr="668D8DB6" w:rsidR="001C0E77">
        <w:rPr>
          <w:rFonts w:cs="Calibri" w:cstheme="minorAscii"/>
          <w:color w:val="222222"/>
          <w:shd w:val="clear" w:color="auto" w:fill="FFFFFF"/>
        </w:rPr>
        <w:t>.</w:t>
      </w:r>
      <w:r w:rsidRPr="668D8DB6" w:rsidR="007B3CF4">
        <w:rPr>
          <w:rFonts w:cs="Calibri" w:cstheme="minorAscii"/>
          <w:color w:val="222222"/>
          <w:shd w:val="clear" w:color="auto" w:fill="FFFFFF"/>
        </w:rPr>
        <w:t xml:space="preserve"> </w:t>
      </w:r>
      <w:r w:rsidRPr="668D8DB6" w:rsidR="007B3CF4">
        <w:rPr>
          <w:rFonts w:cs="Calibri" w:cstheme="minorAscii"/>
          <w:color w:val="222222"/>
          <w:shd w:val="clear" w:color="auto" w:fill="FFFFFF"/>
        </w:rPr>
        <w:t>Late</w:t>
      </w:r>
      <w:r w:rsidRPr="668D8DB6" w:rsidR="007B3CF4">
        <w:rPr>
          <w:rFonts w:cs="Calibri" w:cstheme="minorAscii"/>
          <w:color w:val="222222"/>
          <w:shd w:val="clear" w:color="auto" w:fill="FFFFFF"/>
        </w:rPr>
        <w:t xml:space="preserve"> proposals will not be considered. Evaluation of proposals by WSMB </w:t>
      </w:r>
      <w:r w:rsidRPr="668D8DB6" w:rsidR="009F0E07">
        <w:rPr>
          <w:rFonts w:cs="Calibri" w:cstheme="minorAscii"/>
          <w:color w:val="222222"/>
          <w:shd w:val="clear" w:color="auto" w:fill="FFFFFF"/>
        </w:rPr>
        <w:t>board</w:t>
      </w:r>
      <w:r w:rsidRPr="668D8DB6" w:rsidR="007B3CF4">
        <w:rPr>
          <w:rFonts w:cs="Calibri" w:cstheme="minorAscii"/>
          <w:color w:val="222222"/>
          <w:shd w:val="clear" w:color="auto" w:fill="FFFFFF"/>
        </w:rPr>
        <w:t xml:space="preserve"> will begin after that date and initial </w:t>
      </w:r>
      <w:r w:rsidRPr="668D8DB6" w:rsidR="009F0E07">
        <w:rPr>
          <w:rFonts w:cs="Calibri" w:cstheme="minorAscii"/>
          <w:color w:val="222222"/>
          <w:shd w:val="clear" w:color="auto" w:fill="FFFFFF"/>
        </w:rPr>
        <w:t>feedback</w:t>
      </w:r>
      <w:r w:rsidRPr="668D8DB6" w:rsidR="007B3CF4">
        <w:rPr>
          <w:rFonts w:cs="Calibri" w:cstheme="minorAscii"/>
          <w:color w:val="222222"/>
          <w:shd w:val="clear" w:color="auto" w:fill="FFFFFF"/>
        </w:rPr>
        <w:t xml:space="preserve"> </w:t>
      </w:r>
      <w:r w:rsidRPr="668D8DB6" w:rsidR="007B3CF4">
        <w:rPr>
          <w:rFonts w:cs="Calibri" w:cstheme="minorAscii"/>
          <w:color w:val="222222"/>
          <w:shd w:val="clear" w:color="auto" w:fill="FFFFFF"/>
        </w:rPr>
        <w:t xml:space="preserve">regarding</w:t>
      </w:r>
      <w:r w:rsidRPr="668D8DB6" w:rsidR="007B3CF4">
        <w:rPr>
          <w:rFonts w:cs="Calibri" w:cstheme="minorAscii"/>
          <w:color w:val="222222"/>
          <w:shd w:val="clear" w:color="auto" w:fill="FFFFFF"/>
        </w:rPr>
        <w:t xml:space="preserve"> funding will be based on the written bid. Should clarification on the proposal(s) be desired, the </w:t>
      </w:r>
      <w:r w:rsidRPr="668D8DB6" w:rsidR="009F0E07">
        <w:rPr>
          <w:rFonts w:cs="Calibri" w:cstheme="minorAscii"/>
          <w:color w:val="222222"/>
          <w:shd w:val="clear" w:color="auto" w:fill="FFFFFF"/>
        </w:rPr>
        <w:t>board</w:t>
      </w:r>
      <w:r w:rsidRPr="668D8DB6" w:rsidR="007B3CF4">
        <w:rPr>
          <w:rFonts w:cs="Calibri" w:cstheme="minorAscii"/>
          <w:color w:val="222222"/>
          <w:shd w:val="clear" w:color="auto" w:fill="FFFFFF"/>
        </w:rPr>
        <w:t xml:space="preserve"> may invite individual PIs for an oral presentation. </w:t>
      </w:r>
    </w:p>
    <w:p w:rsidRPr="00BD1FE7" w:rsidR="007E62A5" w:rsidP="00A26CF3" w:rsidRDefault="007E62A5" w14:paraId="76334B66" w14:textId="77777777">
      <w:pPr>
        <w:spacing w:before="120" w:after="120" w:line="300" w:lineRule="auto"/>
        <w:ind w:left="720"/>
        <w:rPr>
          <w:rFonts w:cstheme="minorHAnsi"/>
          <w:color w:val="222222"/>
          <w:shd w:val="clear" w:color="auto" w:fill="FFFFFF"/>
        </w:rPr>
      </w:pPr>
    </w:p>
    <w:p w:rsidRPr="00BD1FE7" w:rsidR="007B3CF4" w:rsidP="00BD1FE7" w:rsidRDefault="007B3CF4" w14:paraId="28E08077" w14:textId="77777777">
      <w:pPr>
        <w:pStyle w:val="ListParagraph"/>
        <w:numPr>
          <w:ilvl w:val="0"/>
          <w:numId w:val="7"/>
        </w:numPr>
        <w:spacing w:before="120" w:after="120" w:line="300" w:lineRule="auto"/>
        <w:contextualSpacing w:val="0"/>
        <w:rPr>
          <w:rFonts w:cstheme="minorHAnsi"/>
          <w:b/>
        </w:rPr>
      </w:pPr>
      <w:r w:rsidRPr="00BD1FE7">
        <w:rPr>
          <w:rFonts w:cstheme="minorHAnsi"/>
          <w:b/>
        </w:rPr>
        <w:t>Proposal Evaluation Criteria:</w:t>
      </w:r>
    </w:p>
    <w:p w:rsidRPr="00BD1FE7" w:rsidR="007B3CF4" w:rsidP="00BD1FE7" w:rsidRDefault="007B3CF4" w14:paraId="47AD2B2C" w14:textId="77777777">
      <w:pPr>
        <w:pStyle w:val="NormalWeb"/>
        <w:shd w:val="clear" w:color="auto" w:fill="FFFFFF"/>
        <w:spacing w:before="120" w:beforeAutospacing="0" w:after="120" w:afterAutospacing="0" w:line="300" w:lineRule="auto"/>
        <w:ind w:left="720"/>
        <w:rPr>
          <w:rFonts w:asciiTheme="minorHAnsi" w:hAnsiTheme="minorHAnsi" w:cstheme="minorHAnsi"/>
          <w:color w:val="222222"/>
          <w:sz w:val="22"/>
          <w:szCs w:val="22"/>
        </w:rPr>
      </w:pPr>
      <w:r w:rsidRPr="00BD1FE7">
        <w:rPr>
          <w:rFonts w:asciiTheme="minorHAnsi" w:hAnsiTheme="minorHAnsi" w:cstheme="minorHAnsi"/>
          <w:color w:val="222222"/>
          <w:sz w:val="22"/>
          <w:szCs w:val="22"/>
        </w:rPr>
        <w:t xml:space="preserve">The Wisconsin Soybean Marketing Board will evaluate all proposals with equity. To ensure consideration, your proposal should match the goals of the WSMB </w:t>
      </w:r>
      <w:r w:rsidRPr="00BD1FE7">
        <w:rPr>
          <w:rFonts w:asciiTheme="minorHAnsi" w:hAnsiTheme="minorHAnsi" w:cstheme="minorHAnsi"/>
          <w:color w:val="222222"/>
          <w:sz w:val="22"/>
          <w:szCs w:val="22"/>
          <w:shd w:val="clear" w:color="auto" w:fill="FFFFFF"/>
        </w:rPr>
        <w:t>Leadership Development/Executive Committee</w:t>
      </w:r>
      <w:r w:rsidRPr="00BD1FE7">
        <w:rPr>
          <w:rFonts w:asciiTheme="minorHAnsi" w:hAnsiTheme="minorHAnsi" w:cstheme="minorHAnsi"/>
          <w:color w:val="222222"/>
          <w:sz w:val="22"/>
          <w:szCs w:val="22"/>
        </w:rPr>
        <w:t xml:space="preserve">. </w:t>
      </w:r>
    </w:p>
    <w:p w:rsidR="007B3CF4" w:rsidP="00BD1FE7" w:rsidRDefault="007B3CF4" w14:paraId="595E1DEF" w14:textId="77777777">
      <w:pPr>
        <w:pStyle w:val="NormalWeb"/>
        <w:shd w:val="clear" w:color="auto" w:fill="FFFFFF"/>
        <w:spacing w:before="120" w:beforeAutospacing="0" w:after="120" w:afterAutospacing="0" w:line="300" w:lineRule="auto"/>
        <w:ind w:left="720"/>
        <w:rPr>
          <w:rFonts w:asciiTheme="minorHAnsi" w:hAnsiTheme="minorHAnsi" w:cstheme="minorHAnsi"/>
          <w:color w:val="222222"/>
          <w:sz w:val="22"/>
          <w:szCs w:val="22"/>
        </w:rPr>
      </w:pPr>
      <w:r w:rsidRPr="00BD1FE7">
        <w:rPr>
          <w:rFonts w:asciiTheme="minorHAnsi" w:hAnsiTheme="minorHAnsi" w:cstheme="minorHAnsi"/>
          <w:color w:val="222222"/>
          <w:sz w:val="22"/>
          <w:szCs w:val="22"/>
        </w:rPr>
        <w:t>The proposal must also be on time, complete, and include:</w:t>
      </w:r>
    </w:p>
    <w:p w:rsidRPr="0092695A" w:rsidR="0092695A" w:rsidP="00785568" w:rsidRDefault="0092695A" w14:paraId="2D3C8ACE" w14:textId="51423E77">
      <w:pPr>
        <w:pStyle w:val="NormalWeb"/>
        <w:numPr>
          <w:ilvl w:val="0"/>
          <w:numId w:val="11"/>
        </w:numPr>
        <w:shd w:val="clear" w:color="auto" w:fill="FFFFFF"/>
        <w:spacing w:before="120" w:beforeAutospacing="0" w:after="120" w:afterAutospacing="0" w:line="300" w:lineRule="auto"/>
        <w:rPr>
          <w:rFonts w:asciiTheme="minorHAnsi" w:hAnsiTheme="minorHAnsi" w:cstheme="minorHAnsi"/>
          <w:color w:val="222222"/>
          <w:sz w:val="22"/>
          <w:szCs w:val="22"/>
        </w:rPr>
      </w:pPr>
      <w:r w:rsidRPr="0092695A">
        <w:rPr>
          <w:rFonts w:asciiTheme="minorHAnsi" w:hAnsiTheme="minorHAnsi" w:cstheme="minorHAnsi"/>
          <w:color w:val="222222"/>
          <w:sz w:val="22"/>
          <w:szCs w:val="22"/>
        </w:rPr>
        <w:t>Identification of the priority area the proposal addresses and suitability to provide</w:t>
      </w:r>
      <w:r w:rsidR="002F4029">
        <w:rPr>
          <w:rFonts w:asciiTheme="minorHAnsi" w:hAnsiTheme="minorHAnsi" w:cstheme="minorHAnsi"/>
          <w:color w:val="222222"/>
          <w:sz w:val="22"/>
          <w:szCs w:val="22"/>
        </w:rPr>
        <w:t>.</w:t>
      </w:r>
    </w:p>
    <w:p w:rsidRPr="0092695A" w:rsidR="0092695A" w:rsidP="00785568" w:rsidRDefault="000D3C21" w14:paraId="06A5D7FB" w14:textId="779608EE">
      <w:pPr>
        <w:pStyle w:val="NormalWeb"/>
        <w:numPr>
          <w:ilvl w:val="0"/>
          <w:numId w:val="11"/>
        </w:numPr>
        <w:shd w:val="clear" w:color="auto" w:fill="FFFFFF"/>
        <w:spacing w:before="120" w:beforeAutospacing="0" w:after="120" w:afterAutospacing="0" w:line="300" w:lineRule="auto"/>
        <w:rPr>
          <w:rFonts w:asciiTheme="minorHAnsi" w:hAnsiTheme="minorHAnsi" w:cstheme="minorHAnsi"/>
          <w:color w:val="222222"/>
          <w:sz w:val="22"/>
          <w:szCs w:val="22"/>
        </w:rPr>
      </w:pPr>
      <w:r>
        <w:rPr>
          <w:rFonts w:asciiTheme="minorHAnsi" w:hAnsiTheme="minorHAnsi" w:cstheme="minorHAnsi"/>
          <w:color w:val="222222"/>
          <w:sz w:val="22"/>
          <w:szCs w:val="22"/>
        </w:rPr>
        <w:t xml:space="preserve">Provide </w:t>
      </w:r>
      <w:r w:rsidRPr="0092695A" w:rsidR="0092695A">
        <w:rPr>
          <w:rFonts w:asciiTheme="minorHAnsi" w:hAnsiTheme="minorHAnsi" w:cstheme="minorHAnsi"/>
          <w:color w:val="222222"/>
          <w:sz w:val="22"/>
          <w:szCs w:val="22"/>
        </w:rPr>
        <w:t>Wisconsin soybean growers with information to meet organizational goals.</w:t>
      </w:r>
    </w:p>
    <w:p w:rsidRPr="0092695A" w:rsidR="0092695A" w:rsidP="00785568" w:rsidRDefault="0092695A" w14:paraId="235B752D" w14:textId="3B09EA04">
      <w:pPr>
        <w:pStyle w:val="NormalWeb"/>
        <w:numPr>
          <w:ilvl w:val="0"/>
          <w:numId w:val="11"/>
        </w:numPr>
        <w:shd w:val="clear" w:color="auto" w:fill="FFFFFF"/>
        <w:spacing w:before="120" w:beforeAutospacing="0" w:after="120" w:afterAutospacing="0" w:line="300" w:lineRule="auto"/>
        <w:rPr>
          <w:rFonts w:asciiTheme="minorHAnsi" w:hAnsiTheme="minorHAnsi" w:cstheme="minorHAnsi"/>
          <w:color w:val="222222"/>
          <w:sz w:val="22"/>
          <w:szCs w:val="22"/>
        </w:rPr>
      </w:pPr>
      <w:r w:rsidRPr="0092695A">
        <w:rPr>
          <w:rFonts w:asciiTheme="minorHAnsi" w:hAnsiTheme="minorHAnsi" w:cstheme="minorHAnsi"/>
          <w:color w:val="222222"/>
          <w:sz w:val="22"/>
          <w:szCs w:val="22"/>
        </w:rPr>
        <w:t>Adherence to the proposal requirements listed in this document</w:t>
      </w:r>
      <w:r w:rsidR="002F4029">
        <w:rPr>
          <w:rFonts w:asciiTheme="minorHAnsi" w:hAnsiTheme="minorHAnsi" w:cstheme="minorHAnsi"/>
          <w:color w:val="222222"/>
          <w:sz w:val="22"/>
          <w:szCs w:val="22"/>
        </w:rPr>
        <w:t>.</w:t>
      </w:r>
    </w:p>
    <w:p w:rsidRPr="0092695A" w:rsidR="0092695A" w:rsidP="00785568" w:rsidRDefault="0092695A" w14:paraId="06AB13A5" w14:textId="3BD69FF5">
      <w:pPr>
        <w:pStyle w:val="NormalWeb"/>
        <w:numPr>
          <w:ilvl w:val="0"/>
          <w:numId w:val="11"/>
        </w:numPr>
        <w:shd w:val="clear" w:color="auto" w:fill="FFFFFF"/>
        <w:spacing w:before="120" w:beforeAutospacing="0" w:after="120" w:afterAutospacing="0" w:line="300" w:lineRule="auto"/>
        <w:rPr>
          <w:rFonts w:asciiTheme="minorHAnsi" w:hAnsiTheme="minorHAnsi" w:cstheme="minorHAnsi"/>
          <w:color w:val="222222"/>
          <w:sz w:val="22"/>
          <w:szCs w:val="22"/>
        </w:rPr>
      </w:pPr>
      <w:r w:rsidRPr="0092695A">
        <w:rPr>
          <w:rFonts w:asciiTheme="minorHAnsi" w:hAnsiTheme="minorHAnsi" w:cstheme="minorHAnsi"/>
          <w:color w:val="222222"/>
          <w:sz w:val="22"/>
          <w:szCs w:val="22"/>
        </w:rPr>
        <w:t xml:space="preserve">Value and cost: Submissions will be evaluated on </w:t>
      </w:r>
      <w:proofErr w:type="gramStart"/>
      <w:r w:rsidRPr="0092695A">
        <w:rPr>
          <w:rFonts w:asciiTheme="minorHAnsi" w:hAnsiTheme="minorHAnsi" w:cstheme="minorHAnsi"/>
          <w:color w:val="222222"/>
          <w:sz w:val="22"/>
          <w:szCs w:val="22"/>
        </w:rPr>
        <w:t>cost</w:t>
      </w:r>
      <w:proofErr w:type="gramEnd"/>
      <w:r w:rsidRPr="0092695A">
        <w:rPr>
          <w:rFonts w:asciiTheme="minorHAnsi" w:hAnsiTheme="minorHAnsi" w:cstheme="minorHAnsi"/>
          <w:color w:val="222222"/>
          <w:sz w:val="22"/>
          <w:szCs w:val="22"/>
        </w:rPr>
        <w:t xml:space="preserve"> effectiveness of the proposal.</w:t>
      </w:r>
    </w:p>
    <w:p w:rsidRPr="0092695A" w:rsidR="0092695A" w:rsidP="00785568" w:rsidRDefault="0092695A" w14:paraId="6C1D61AD" w14:textId="2A55F27B">
      <w:pPr>
        <w:pStyle w:val="NormalWeb"/>
        <w:numPr>
          <w:ilvl w:val="0"/>
          <w:numId w:val="11"/>
        </w:numPr>
        <w:shd w:val="clear" w:color="auto" w:fill="FFFFFF"/>
        <w:spacing w:before="120" w:beforeAutospacing="0" w:after="120" w:afterAutospacing="0" w:line="300" w:lineRule="auto"/>
        <w:rPr>
          <w:rFonts w:asciiTheme="minorHAnsi" w:hAnsiTheme="minorHAnsi" w:cstheme="minorHAnsi"/>
          <w:color w:val="222222"/>
          <w:sz w:val="22"/>
          <w:szCs w:val="22"/>
        </w:rPr>
      </w:pPr>
      <w:r w:rsidRPr="0092695A">
        <w:rPr>
          <w:rFonts w:asciiTheme="minorHAnsi" w:hAnsiTheme="minorHAnsi" w:cstheme="minorHAnsi"/>
          <w:color w:val="222222"/>
          <w:sz w:val="22"/>
          <w:szCs w:val="22"/>
        </w:rPr>
        <w:t xml:space="preserve">A plan as to how you intend to communicate the results of your work to farmers, </w:t>
      </w:r>
      <w:r w:rsidRPr="0092695A" w:rsidR="002F4029">
        <w:rPr>
          <w:rFonts w:asciiTheme="minorHAnsi" w:hAnsiTheme="minorHAnsi" w:cstheme="minorHAnsi"/>
          <w:color w:val="222222"/>
          <w:sz w:val="22"/>
          <w:szCs w:val="22"/>
        </w:rPr>
        <w:t>businesses,</w:t>
      </w:r>
      <w:r w:rsidRPr="0092695A">
        <w:rPr>
          <w:rFonts w:asciiTheme="minorHAnsi" w:hAnsiTheme="minorHAnsi" w:cstheme="minorHAnsi"/>
          <w:color w:val="222222"/>
          <w:sz w:val="22"/>
          <w:szCs w:val="22"/>
        </w:rPr>
        <w:t xml:space="preserve"> or </w:t>
      </w:r>
      <w:r w:rsidR="002F4029">
        <w:rPr>
          <w:rFonts w:asciiTheme="minorHAnsi" w:hAnsiTheme="minorHAnsi" w:cstheme="minorHAnsi"/>
          <w:color w:val="222222"/>
          <w:sz w:val="22"/>
          <w:szCs w:val="22"/>
        </w:rPr>
        <w:t xml:space="preserve">     </w:t>
      </w:r>
      <w:r w:rsidRPr="0092695A">
        <w:rPr>
          <w:rFonts w:asciiTheme="minorHAnsi" w:hAnsiTheme="minorHAnsi" w:cstheme="minorHAnsi"/>
          <w:color w:val="222222"/>
          <w:sz w:val="22"/>
          <w:szCs w:val="22"/>
        </w:rPr>
        <w:t>consumers in 250 words or less.</w:t>
      </w:r>
    </w:p>
    <w:p w:rsidRPr="005F3539" w:rsidR="0092695A" w:rsidP="668D8DB6" w:rsidRDefault="0092695A" w14:paraId="7F989941" w14:textId="6D60A4C7">
      <w:pPr>
        <w:pStyle w:val="NormalWeb"/>
        <w:numPr>
          <w:ilvl w:val="0"/>
          <w:numId w:val="11"/>
        </w:numPr>
        <w:shd w:val="clear" w:color="auto" w:fill="FFFFFF" w:themeFill="background1"/>
        <w:spacing w:before="120" w:beforeAutospacing="off" w:after="120" w:afterAutospacing="off" w:line="300" w:lineRule="auto"/>
        <w:rPr>
          <w:rFonts w:ascii="Calibri" w:hAnsi="Calibri" w:cs="Calibri" w:asciiTheme="minorAscii" w:hAnsiTheme="minorAscii" w:cstheme="minorAscii"/>
          <w:color w:val="222222"/>
          <w:sz w:val="22"/>
          <w:szCs w:val="22"/>
        </w:rPr>
      </w:pPr>
      <w:r w:rsidRPr="668D8DB6" w:rsidR="0092695A">
        <w:rPr>
          <w:rFonts w:ascii="Calibri" w:hAnsi="Calibri" w:cs="Calibri" w:asciiTheme="minorAscii" w:hAnsiTheme="minorAscii" w:cstheme="minorAscii"/>
          <w:color w:val="222222"/>
          <w:sz w:val="22"/>
          <w:szCs w:val="22"/>
        </w:rPr>
        <w:t>FY2</w:t>
      </w:r>
      <w:r w:rsidRPr="668D8DB6" w:rsidR="03C2A877">
        <w:rPr>
          <w:rFonts w:ascii="Calibri" w:hAnsi="Calibri" w:cs="Calibri" w:asciiTheme="minorAscii" w:hAnsiTheme="minorAscii" w:cstheme="minorAscii"/>
          <w:color w:val="222222"/>
          <w:sz w:val="22"/>
          <w:szCs w:val="22"/>
        </w:rPr>
        <w:t>6</w:t>
      </w:r>
      <w:r w:rsidRPr="668D8DB6" w:rsidR="0092695A">
        <w:rPr>
          <w:rFonts w:ascii="Calibri" w:hAnsi="Calibri" w:cs="Calibri" w:asciiTheme="minorAscii" w:hAnsiTheme="minorAscii" w:cstheme="minorAscii"/>
          <w:color w:val="222222"/>
          <w:sz w:val="22"/>
          <w:szCs w:val="22"/>
        </w:rPr>
        <w:t xml:space="preserve"> Proposal Cover Sheet </w:t>
      </w:r>
      <w:r w:rsidRPr="668D8DB6" w:rsidR="005F3539">
        <w:rPr>
          <w:rFonts w:ascii="Calibri" w:hAnsi="Calibri" w:cs="Calibri" w:asciiTheme="minorAscii" w:hAnsiTheme="minorAscii" w:cstheme="minorAscii"/>
          <w:color w:val="222222"/>
          <w:sz w:val="22"/>
          <w:szCs w:val="22"/>
        </w:rPr>
        <w:t xml:space="preserve">and Budget Worksheet </w:t>
      </w:r>
      <w:r w:rsidRPr="668D8DB6" w:rsidR="0092695A">
        <w:rPr>
          <w:rFonts w:ascii="Calibri" w:hAnsi="Calibri" w:cs="Calibri" w:asciiTheme="minorAscii" w:hAnsiTheme="minorAscii" w:cstheme="minorAscii"/>
          <w:color w:val="222222"/>
          <w:sz w:val="22"/>
          <w:szCs w:val="22"/>
        </w:rPr>
        <w:t>located</w:t>
      </w:r>
      <w:r w:rsidRPr="668D8DB6" w:rsidR="0092695A">
        <w:rPr>
          <w:rFonts w:ascii="Calibri" w:hAnsi="Calibri" w:cs="Calibri" w:asciiTheme="minorAscii" w:hAnsiTheme="minorAscii" w:cstheme="minorAscii"/>
          <w:color w:val="222222"/>
          <w:sz w:val="22"/>
          <w:szCs w:val="22"/>
        </w:rPr>
        <w:t xml:space="preserve"> here:</w:t>
      </w:r>
      <w:r w:rsidRPr="668D8DB6" w:rsidR="0092695A">
        <w:rPr>
          <w:rFonts w:ascii="Calibri" w:hAnsi="Calibri" w:cs="Calibri" w:asciiTheme="minorAscii" w:hAnsiTheme="minorAscii" w:cstheme="minorAscii"/>
          <w:color w:val="222222"/>
          <w:sz w:val="22"/>
          <w:szCs w:val="22"/>
        </w:rPr>
        <w:t xml:space="preserve"> </w:t>
      </w:r>
      <w:hyperlink r:id="R77857e6c6cb347d6">
        <w:r w:rsidRPr="72182046" w:rsidR="0EAD8F76">
          <w:rPr>
            <w:rStyle w:val="Hyperlink"/>
            <w:rFonts w:ascii="Calibri" w:hAnsi="Calibri" w:eastAsia="Calibri" w:cs="Calibri" w:asciiTheme="minorAscii" w:hAnsiTheme="minorAscii" w:eastAsiaTheme="minorAscii" w:cstheme="minorAscii"/>
            <w:noProof w:val="0"/>
            <w:sz w:val="22"/>
            <w:szCs w:val="22"/>
            <w:highlight w:val="green"/>
            <w:lang w:val="en-US"/>
          </w:rPr>
          <w:t>https://wisoybean.org/fy26-request-for-proposals/</w:t>
        </w:r>
      </w:hyperlink>
    </w:p>
    <w:p w:rsidRPr="00BD1FE7" w:rsidR="0092695A" w:rsidP="668D8DB6" w:rsidRDefault="0092695A" w14:paraId="75FD8A08" w14:textId="04A74B79">
      <w:pPr>
        <w:pStyle w:val="NormalWeb"/>
        <w:numPr>
          <w:ilvl w:val="0"/>
          <w:numId w:val="11"/>
        </w:numPr>
        <w:shd w:val="clear" w:color="auto" w:fill="FFFFFF" w:themeFill="background1"/>
        <w:spacing w:before="120" w:beforeAutospacing="off" w:after="120" w:afterAutospacing="off" w:line="300" w:lineRule="auto"/>
        <w:rPr>
          <w:rFonts w:ascii="Calibri" w:hAnsi="Calibri" w:cs="Calibri" w:asciiTheme="minorAscii" w:hAnsiTheme="minorAscii" w:cstheme="minorAscii"/>
          <w:color w:val="222222"/>
          <w:sz w:val="22"/>
          <w:szCs w:val="22"/>
        </w:rPr>
      </w:pPr>
      <w:r w:rsidRPr="668D8DB6" w:rsidR="0092695A">
        <w:rPr>
          <w:rFonts w:ascii="Calibri" w:hAnsi="Calibri" w:cs="Calibri" w:asciiTheme="minorAscii" w:hAnsiTheme="minorAscii" w:cstheme="minorAscii"/>
          <w:color w:val="222222"/>
          <w:sz w:val="22"/>
          <w:szCs w:val="22"/>
        </w:rPr>
        <w:t>FY2</w:t>
      </w:r>
      <w:r w:rsidRPr="668D8DB6" w:rsidR="229B99AC">
        <w:rPr>
          <w:rFonts w:ascii="Calibri" w:hAnsi="Calibri" w:cs="Calibri" w:asciiTheme="minorAscii" w:hAnsiTheme="minorAscii" w:cstheme="minorAscii"/>
          <w:color w:val="222222"/>
          <w:sz w:val="22"/>
          <w:szCs w:val="22"/>
        </w:rPr>
        <w:t>6</w:t>
      </w:r>
      <w:r w:rsidRPr="668D8DB6" w:rsidR="0092695A">
        <w:rPr>
          <w:rFonts w:ascii="Calibri" w:hAnsi="Calibri" w:cs="Calibri" w:asciiTheme="minorAscii" w:hAnsiTheme="minorAscii" w:cstheme="minorAscii"/>
          <w:color w:val="222222"/>
          <w:sz w:val="22"/>
          <w:szCs w:val="22"/>
        </w:rPr>
        <w:t xml:space="preserve"> Full proposal - Submission of complete, fully detailed proposal with cover sheet and budget must be </w:t>
      </w:r>
      <w:r w:rsidRPr="668D8DB6" w:rsidR="0092695A">
        <w:rPr>
          <w:rFonts w:ascii="Calibri" w:hAnsi="Calibri" w:cs="Calibri" w:asciiTheme="minorAscii" w:hAnsiTheme="minorAscii" w:cstheme="minorAscii"/>
          <w:color w:val="222222"/>
          <w:sz w:val="22"/>
          <w:szCs w:val="22"/>
        </w:rPr>
        <w:t>submitted</w:t>
      </w:r>
      <w:r w:rsidRPr="668D8DB6" w:rsidR="0092695A">
        <w:rPr>
          <w:rFonts w:ascii="Calibri" w:hAnsi="Calibri" w:cs="Calibri" w:asciiTheme="minorAscii" w:hAnsiTheme="minorAscii" w:cstheme="minorAscii"/>
          <w:color w:val="222222"/>
          <w:sz w:val="22"/>
          <w:szCs w:val="22"/>
        </w:rPr>
        <w:t xml:space="preserve"> to: </w:t>
      </w:r>
      <w:hyperlink r:id="Ra2ef10b8f93945c8">
        <w:r w:rsidRPr="668D8DB6" w:rsidR="00303D5C">
          <w:rPr>
            <w:rStyle w:val="Hyperlink"/>
            <w:rFonts w:ascii="Calibri" w:hAnsi="Calibri" w:cs="Calibri" w:asciiTheme="minorAscii" w:hAnsiTheme="minorAscii" w:cstheme="minorAscii"/>
            <w:sz w:val="22"/>
            <w:szCs w:val="22"/>
          </w:rPr>
          <w:t>admin@wisoybean.org</w:t>
        </w:r>
      </w:hyperlink>
      <w:r w:rsidRPr="668D8DB6" w:rsidR="00704D78">
        <w:rPr>
          <w:rFonts w:ascii="Calibri" w:hAnsi="Calibri" w:cs="Calibri" w:asciiTheme="minorAscii" w:hAnsiTheme="minorAscii" w:cstheme="minorAscii"/>
          <w:color w:val="222222"/>
          <w:sz w:val="22"/>
          <w:szCs w:val="22"/>
        </w:rPr>
        <w:t>.</w:t>
      </w:r>
    </w:p>
    <w:sectPr w:rsidRPr="00BD1FE7" w:rsidR="0092695A" w:rsidSect="00055A57">
      <w:headerReference w:type="default" r:id="rId11"/>
      <w:pgSz w:w="12240" w:h="15840" w:orient="portrait"/>
      <w:pgMar w:top="720" w:right="720" w:bottom="720" w:left="720" w:header="720" w:footer="720" w:gutter="0"/>
      <w:cols w:space="720"/>
      <w:docGrid w:linePitch="360"/>
      <w:footerReference w:type="default" r:id="R5078ec01df934f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A57" w:rsidP="002F390B" w:rsidRDefault="00055A57" w14:paraId="699EC28E" w14:textId="77777777">
      <w:pPr>
        <w:spacing w:after="0" w:line="240" w:lineRule="auto"/>
      </w:pPr>
      <w:r>
        <w:separator/>
      </w:r>
    </w:p>
  </w:endnote>
  <w:endnote w:type="continuationSeparator" w:id="0">
    <w:p w:rsidR="00055A57" w:rsidP="002F390B" w:rsidRDefault="00055A57" w14:paraId="6CCFE2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2DC5946" w:rsidTr="22DC5946" w14:paraId="6AC9AF55">
      <w:trPr>
        <w:trHeight w:val="300"/>
      </w:trPr>
      <w:tc>
        <w:tcPr>
          <w:tcW w:w="3600" w:type="dxa"/>
          <w:tcMar/>
        </w:tcPr>
        <w:p w:rsidR="22DC5946" w:rsidP="22DC5946" w:rsidRDefault="22DC5946" w14:paraId="4380110F" w14:textId="43D585A9">
          <w:pPr>
            <w:pStyle w:val="Header"/>
            <w:bidi w:val="0"/>
            <w:ind w:left="-115"/>
            <w:jc w:val="left"/>
          </w:pPr>
        </w:p>
      </w:tc>
      <w:tc>
        <w:tcPr>
          <w:tcW w:w="3600" w:type="dxa"/>
          <w:tcMar/>
        </w:tcPr>
        <w:p w:rsidR="22DC5946" w:rsidP="22DC5946" w:rsidRDefault="22DC5946" w14:paraId="7A8710A2" w14:textId="26AEF8F4">
          <w:pPr>
            <w:pStyle w:val="Header"/>
            <w:bidi w:val="0"/>
            <w:jc w:val="center"/>
          </w:pPr>
        </w:p>
      </w:tc>
      <w:tc>
        <w:tcPr>
          <w:tcW w:w="3600" w:type="dxa"/>
          <w:tcMar/>
        </w:tcPr>
        <w:p w:rsidR="22DC5946" w:rsidP="22DC5946" w:rsidRDefault="22DC5946" w14:paraId="388F49FA" w14:textId="23D99180">
          <w:pPr>
            <w:pStyle w:val="Header"/>
            <w:bidi w:val="0"/>
            <w:ind w:right="-115"/>
            <w:jc w:val="right"/>
          </w:pPr>
        </w:p>
      </w:tc>
    </w:tr>
  </w:tbl>
  <w:p w:rsidR="22DC5946" w:rsidP="22DC5946" w:rsidRDefault="22DC5946" w14:paraId="57D6F595" w14:textId="217BE84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A57" w:rsidP="002F390B" w:rsidRDefault="00055A57" w14:paraId="03A3472A" w14:textId="77777777">
      <w:pPr>
        <w:spacing w:after="0" w:line="240" w:lineRule="auto"/>
      </w:pPr>
      <w:r>
        <w:separator/>
      </w:r>
    </w:p>
  </w:footnote>
  <w:footnote w:type="continuationSeparator" w:id="0">
    <w:p w:rsidR="00055A57" w:rsidP="002F390B" w:rsidRDefault="00055A57" w14:paraId="22BA1EF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F390B" w:rsidP="72182046" w:rsidRDefault="002F390B" w14:paraId="4BF36176" w14:textId="71FEDD34">
    <w:pPr/>
    <w:r w:rsidR="72182046">
      <w:drawing>
        <wp:inline wp14:editId="762EDD5A" wp14:anchorId="42AC332D">
          <wp:extent cx="2103120" cy="594190"/>
          <wp:effectExtent l="0" t="0" r="0" b="0"/>
          <wp:docPr id="1507302707" name="" title=""/>
          <wp:cNvGraphicFramePr>
            <a:graphicFrameLocks noChangeAspect="1"/>
          </wp:cNvGraphicFramePr>
          <a:graphic>
            <a:graphicData uri="http://schemas.openxmlformats.org/drawingml/2006/picture">
              <pic:pic>
                <pic:nvPicPr>
                  <pic:cNvPr id="0" name=""/>
                  <pic:cNvPicPr/>
                </pic:nvPicPr>
                <pic:blipFill>
                  <a:blip r:embed="R7bb3158b218b407b">
                    <a:extLst>
                      <a:ext xmlns:a="http://schemas.openxmlformats.org/drawingml/2006/main" uri="{28A0092B-C50C-407E-A947-70E740481C1C}">
                        <a14:useLocalDpi val="0"/>
                      </a:ext>
                    </a:extLst>
                  </a:blip>
                  <a:stretch>
                    <a:fillRect/>
                  </a:stretch>
                </pic:blipFill>
                <pic:spPr>
                  <a:xfrm>
                    <a:off x="0" y="0"/>
                    <a:ext cx="2103120" cy="594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BBE"/>
    <w:multiLevelType w:val="hybridMultilevel"/>
    <w:tmpl w:val="AD6213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6D412A"/>
    <w:multiLevelType w:val="hybridMultilevel"/>
    <w:tmpl w:val="4A366D26"/>
    <w:lvl w:ilvl="0" w:tplc="444EC0DC">
      <w:start w:val="2"/>
      <w:numFmt w:val="upperLetter"/>
      <w:lvlText w:val="%1.)"/>
      <w:lvlJc w:val="left"/>
      <w:pPr>
        <w:tabs>
          <w:tab w:val="num" w:pos="2880"/>
        </w:tabs>
        <w:ind w:left="2880" w:hanging="720"/>
      </w:pPr>
      <w:rPr>
        <w:rFonts w:hint="default"/>
      </w:rPr>
    </w:lvl>
    <w:lvl w:ilvl="1" w:tplc="2CD2E378">
      <w:start w:val="1"/>
      <w:numFmt w:val="decimal"/>
      <w:lvlText w:val="%2.)"/>
      <w:lvlJc w:val="left"/>
      <w:pPr>
        <w:tabs>
          <w:tab w:val="num" w:pos="3600"/>
        </w:tabs>
        <w:ind w:left="3600" w:hanging="720"/>
      </w:pPr>
      <w:rPr>
        <w:rFonts w:hint="default"/>
      </w:rPr>
    </w:lvl>
    <w:lvl w:ilvl="2" w:tplc="66E4A1D6">
      <w:start w:val="1"/>
      <w:numFmt w:val="lowerLetter"/>
      <w:lvlText w:val="%3.)"/>
      <w:lvlJc w:val="left"/>
      <w:pPr>
        <w:tabs>
          <w:tab w:val="num" w:pos="4140"/>
        </w:tabs>
        <w:ind w:left="4140" w:hanging="360"/>
      </w:pPr>
      <w:rPr>
        <w:rFonts w:hint="default"/>
      </w:rPr>
    </w:lvl>
    <w:lvl w:ilvl="3" w:tplc="0409000F">
      <w:start w:val="1"/>
      <w:numFmt w:val="decimal"/>
      <w:lvlText w:val="%4."/>
      <w:lvlJc w:val="left"/>
      <w:pPr>
        <w:tabs>
          <w:tab w:val="num" w:pos="4680"/>
        </w:tabs>
        <w:ind w:left="4680" w:hanging="360"/>
      </w:pPr>
    </w:lvl>
    <w:lvl w:ilvl="4" w:tplc="D4741F14">
      <w:start w:val="1"/>
      <w:numFmt w:val="lowerLetter"/>
      <w:lvlText w:val="%5.)"/>
      <w:lvlJc w:val="left"/>
      <w:pPr>
        <w:tabs>
          <w:tab w:val="num" w:pos="5400"/>
        </w:tabs>
        <w:ind w:left="5400" w:hanging="360"/>
      </w:pPr>
      <w:rPr>
        <w:rFonts w:hint="default"/>
      </w:r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08561F3"/>
    <w:multiLevelType w:val="multilevel"/>
    <w:tmpl w:val="0AA0EC1C"/>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2571A8"/>
    <w:multiLevelType w:val="hybridMultilevel"/>
    <w:tmpl w:val="2EB08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A19FB"/>
    <w:multiLevelType w:val="hybridMultilevel"/>
    <w:tmpl w:val="D2CA1B2C"/>
    <w:lvl w:ilvl="0" w:tplc="0409000F">
      <w:start w:val="1"/>
      <w:numFmt w:val="decimal"/>
      <w:lvlText w:val="%1."/>
      <w:lvlJc w:val="left"/>
      <w:pPr>
        <w:ind w:left="315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F792FB0"/>
    <w:multiLevelType w:val="hybridMultilevel"/>
    <w:tmpl w:val="6C9C10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FB52C1"/>
    <w:multiLevelType w:val="hybridMultilevel"/>
    <w:tmpl w:val="1A442C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00221F"/>
    <w:multiLevelType w:val="hybridMultilevel"/>
    <w:tmpl w:val="5FE8A55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9F23E21"/>
    <w:multiLevelType w:val="multilevel"/>
    <w:tmpl w:val="20AE1C04"/>
    <w:lvl w:ilvl="0">
      <w:start w:val="1"/>
      <w:numFmt w:val="bullet"/>
      <w:lvlText w:val=""/>
      <w:lvlJc w:val="left"/>
      <w:pPr>
        <w:tabs>
          <w:tab w:val="num" w:pos="720"/>
        </w:tabs>
        <w:ind w:left="720" w:hanging="360"/>
      </w:pPr>
      <w:rPr>
        <w:rFonts w:hint="default" w:ascii="Wingdings" w:hAnsi="Wingdings"/>
        <w:sz w:val="20"/>
      </w:rPr>
    </w:lvl>
    <w:lvl w:ilvl="1">
      <w:numFmt w:val="bullet"/>
      <w:lvlText w:val="-"/>
      <w:lvlJc w:val="left"/>
      <w:pPr>
        <w:ind w:left="1440" w:hanging="360"/>
      </w:pPr>
      <w:rPr>
        <w:rFonts w:hint="default" w:ascii="Calibri" w:hAnsi="Calibri" w:cs="Calibri" w:eastAsiaTheme="minorHAnsi"/>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C4217D4"/>
    <w:multiLevelType w:val="hybridMultilevel"/>
    <w:tmpl w:val="F9387D2E"/>
    <w:lvl w:ilvl="0" w:tplc="93E0A156">
      <w:start w:val="1"/>
      <w:numFmt w:val="bullet"/>
      <w:lvlText w:val=""/>
      <w:lvlJc w:val="left"/>
      <w:pPr>
        <w:ind w:left="1080" w:hanging="360"/>
      </w:pPr>
      <w:rPr>
        <w:rFonts w:hint="default" w:ascii="Symbol" w:hAnsi="Symbol" w:eastAsia="Calibri" w:cs="Calibri"/>
        <w:color w:val="000000"/>
        <w:sz w:val="22"/>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0" w15:restartNumberingAfterBreak="0">
    <w:nsid w:val="7C214E59"/>
    <w:multiLevelType w:val="hybridMultilevel"/>
    <w:tmpl w:val="A2180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779822">
    <w:abstractNumId w:val="1"/>
  </w:num>
  <w:num w:numId="2" w16cid:durableId="784929614">
    <w:abstractNumId w:val="4"/>
  </w:num>
  <w:num w:numId="3" w16cid:durableId="1366443020">
    <w:abstractNumId w:val="0"/>
  </w:num>
  <w:num w:numId="4" w16cid:durableId="642393506">
    <w:abstractNumId w:val="3"/>
  </w:num>
  <w:num w:numId="5" w16cid:durableId="1657493706">
    <w:abstractNumId w:val="2"/>
  </w:num>
  <w:num w:numId="6" w16cid:durableId="970593615">
    <w:abstractNumId w:val="8"/>
  </w:num>
  <w:num w:numId="7" w16cid:durableId="220560625">
    <w:abstractNumId w:val="6"/>
  </w:num>
  <w:num w:numId="8" w16cid:durableId="1618485195">
    <w:abstractNumId w:val="5"/>
  </w:num>
  <w:num w:numId="9" w16cid:durableId="39061053">
    <w:abstractNumId w:val="10"/>
  </w:num>
  <w:num w:numId="10" w16cid:durableId="1579172532">
    <w:abstractNumId w:val="9"/>
  </w:num>
  <w:num w:numId="11" w16cid:durableId="51125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4D"/>
    <w:rsid w:val="00002A42"/>
    <w:rsid w:val="00007DAB"/>
    <w:rsid w:val="00055A57"/>
    <w:rsid w:val="0007093A"/>
    <w:rsid w:val="000A405E"/>
    <w:rsid w:val="000A7581"/>
    <w:rsid w:val="000B2DDA"/>
    <w:rsid w:val="000D3C21"/>
    <w:rsid w:val="00107B33"/>
    <w:rsid w:val="00110C4F"/>
    <w:rsid w:val="00112DAD"/>
    <w:rsid w:val="00150E32"/>
    <w:rsid w:val="00154D69"/>
    <w:rsid w:val="001A0812"/>
    <w:rsid w:val="001A224E"/>
    <w:rsid w:val="001C0E77"/>
    <w:rsid w:val="001C5FB2"/>
    <w:rsid w:val="001C7D9D"/>
    <w:rsid w:val="00200AAF"/>
    <w:rsid w:val="00202E20"/>
    <w:rsid w:val="00241D56"/>
    <w:rsid w:val="00244F31"/>
    <w:rsid w:val="00262B46"/>
    <w:rsid w:val="002718D8"/>
    <w:rsid w:val="002764B1"/>
    <w:rsid w:val="002B36C8"/>
    <w:rsid w:val="002C18A3"/>
    <w:rsid w:val="002C2300"/>
    <w:rsid w:val="002E3915"/>
    <w:rsid w:val="002F390B"/>
    <w:rsid w:val="002F4029"/>
    <w:rsid w:val="00303D5C"/>
    <w:rsid w:val="003060EF"/>
    <w:rsid w:val="003404D1"/>
    <w:rsid w:val="003B6BFD"/>
    <w:rsid w:val="00421CA1"/>
    <w:rsid w:val="00445A84"/>
    <w:rsid w:val="0046124D"/>
    <w:rsid w:val="00461A6A"/>
    <w:rsid w:val="00466EC7"/>
    <w:rsid w:val="004A61AF"/>
    <w:rsid w:val="004E0C89"/>
    <w:rsid w:val="004E4E71"/>
    <w:rsid w:val="004E6133"/>
    <w:rsid w:val="00540F56"/>
    <w:rsid w:val="00565095"/>
    <w:rsid w:val="0058655D"/>
    <w:rsid w:val="005F3539"/>
    <w:rsid w:val="00661C81"/>
    <w:rsid w:val="0066282B"/>
    <w:rsid w:val="00692C4F"/>
    <w:rsid w:val="006C560D"/>
    <w:rsid w:val="006F5B33"/>
    <w:rsid w:val="00704D78"/>
    <w:rsid w:val="00711C8A"/>
    <w:rsid w:val="00764B54"/>
    <w:rsid w:val="00785568"/>
    <w:rsid w:val="00786CAC"/>
    <w:rsid w:val="00793A49"/>
    <w:rsid w:val="007B3CF4"/>
    <w:rsid w:val="007C4788"/>
    <w:rsid w:val="007E0379"/>
    <w:rsid w:val="007E62A5"/>
    <w:rsid w:val="00806269"/>
    <w:rsid w:val="00814A5C"/>
    <w:rsid w:val="00823F7B"/>
    <w:rsid w:val="00824B10"/>
    <w:rsid w:val="00826871"/>
    <w:rsid w:val="00833996"/>
    <w:rsid w:val="008479E8"/>
    <w:rsid w:val="00880BBD"/>
    <w:rsid w:val="0089192C"/>
    <w:rsid w:val="008B2C0D"/>
    <w:rsid w:val="0091224C"/>
    <w:rsid w:val="0092695A"/>
    <w:rsid w:val="00947307"/>
    <w:rsid w:val="009540FD"/>
    <w:rsid w:val="009F0E07"/>
    <w:rsid w:val="00A1012B"/>
    <w:rsid w:val="00A12763"/>
    <w:rsid w:val="00A24BF7"/>
    <w:rsid w:val="00A26CF3"/>
    <w:rsid w:val="00AA025A"/>
    <w:rsid w:val="00AC7DA7"/>
    <w:rsid w:val="00B207E3"/>
    <w:rsid w:val="00B22650"/>
    <w:rsid w:val="00B5734F"/>
    <w:rsid w:val="00B90A1F"/>
    <w:rsid w:val="00BB7489"/>
    <w:rsid w:val="00BD1411"/>
    <w:rsid w:val="00BD1FE7"/>
    <w:rsid w:val="00BF7DB1"/>
    <w:rsid w:val="00C2791F"/>
    <w:rsid w:val="00C40CE4"/>
    <w:rsid w:val="00C53783"/>
    <w:rsid w:val="00C65749"/>
    <w:rsid w:val="00C932C2"/>
    <w:rsid w:val="00CA754B"/>
    <w:rsid w:val="00CD399D"/>
    <w:rsid w:val="00CF0C76"/>
    <w:rsid w:val="00CF5C25"/>
    <w:rsid w:val="00D050DB"/>
    <w:rsid w:val="00D73967"/>
    <w:rsid w:val="00DB4494"/>
    <w:rsid w:val="00DD09C7"/>
    <w:rsid w:val="00DD4BB4"/>
    <w:rsid w:val="00DD5D48"/>
    <w:rsid w:val="00DF2008"/>
    <w:rsid w:val="00E21ABF"/>
    <w:rsid w:val="00E803E8"/>
    <w:rsid w:val="00E90A4D"/>
    <w:rsid w:val="00ED7109"/>
    <w:rsid w:val="00F16315"/>
    <w:rsid w:val="00F34E6C"/>
    <w:rsid w:val="00F4236B"/>
    <w:rsid w:val="00FC3B65"/>
    <w:rsid w:val="00FC634A"/>
    <w:rsid w:val="00FF1B4A"/>
    <w:rsid w:val="028A26EF"/>
    <w:rsid w:val="03C2A877"/>
    <w:rsid w:val="0EAD8F76"/>
    <w:rsid w:val="19CB6887"/>
    <w:rsid w:val="1BE23C57"/>
    <w:rsid w:val="1CF16726"/>
    <w:rsid w:val="229B99AC"/>
    <w:rsid w:val="22DC5946"/>
    <w:rsid w:val="3A900406"/>
    <w:rsid w:val="451CFCB9"/>
    <w:rsid w:val="498FA65F"/>
    <w:rsid w:val="4D29B8C9"/>
    <w:rsid w:val="668D8DB6"/>
    <w:rsid w:val="72182046"/>
    <w:rsid w:val="7C2C8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FD14"/>
  <w15:docId w15:val="{9088A8A9-2FB5-5540-8199-7DA3FC70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F390B"/>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390B"/>
  </w:style>
  <w:style w:type="paragraph" w:styleId="Footer">
    <w:name w:val="footer"/>
    <w:basedOn w:val="Normal"/>
    <w:link w:val="FooterChar"/>
    <w:uiPriority w:val="99"/>
    <w:unhideWhenUsed/>
    <w:rsid w:val="002F390B"/>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390B"/>
  </w:style>
  <w:style w:type="paragraph" w:styleId="ListParagraph">
    <w:name w:val="List Paragraph"/>
    <w:basedOn w:val="Normal"/>
    <w:uiPriority w:val="34"/>
    <w:qFormat/>
    <w:rsid w:val="00466EC7"/>
    <w:pPr>
      <w:ind w:left="720"/>
      <w:contextualSpacing/>
    </w:pPr>
  </w:style>
  <w:style w:type="character" w:styleId="Hyperlink">
    <w:name w:val="Hyperlink"/>
    <w:basedOn w:val="DefaultParagraphFont"/>
    <w:uiPriority w:val="99"/>
    <w:unhideWhenUsed/>
    <w:rsid w:val="00466EC7"/>
    <w:rPr>
      <w:color w:val="0000FF" w:themeColor="hyperlink"/>
      <w:u w:val="single"/>
    </w:rPr>
  </w:style>
  <w:style w:type="character" w:styleId="UnresolvedMention">
    <w:name w:val="Unresolved Mention"/>
    <w:basedOn w:val="DefaultParagraphFont"/>
    <w:uiPriority w:val="99"/>
    <w:semiHidden/>
    <w:unhideWhenUsed/>
    <w:rsid w:val="00466EC7"/>
    <w:rPr>
      <w:color w:val="605E5C"/>
      <w:shd w:val="clear" w:color="auto" w:fill="E1DFDD"/>
    </w:rPr>
  </w:style>
  <w:style w:type="character" w:styleId="Strong">
    <w:name w:val="Strong"/>
    <w:basedOn w:val="DefaultParagraphFont"/>
    <w:uiPriority w:val="22"/>
    <w:qFormat/>
    <w:rsid w:val="007B3CF4"/>
    <w:rPr>
      <w:b/>
      <w:bCs/>
    </w:rPr>
  </w:style>
  <w:style w:type="paragraph" w:styleId="NormalWeb">
    <w:name w:val="Normal (Web)"/>
    <w:basedOn w:val="Normal"/>
    <w:uiPriority w:val="99"/>
    <w:unhideWhenUsed/>
    <w:rsid w:val="007B3CF4"/>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59"/>
    <w:rsid w:val="00BD1F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F35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459">
      <w:bodyDiv w:val="1"/>
      <w:marLeft w:val="0"/>
      <w:marRight w:val="0"/>
      <w:marTop w:val="0"/>
      <w:marBottom w:val="0"/>
      <w:divBdr>
        <w:top w:val="none" w:sz="0" w:space="0" w:color="auto"/>
        <w:left w:val="none" w:sz="0" w:space="0" w:color="auto"/>
        <w:bottom w:val="none" w:sz="0" w:space="0" w:color="auto"/>
        <w:right w:val="none" w:sz="0" w:space="0" w:color="auto"/>
      </w:divBdr>
    </w:div>
    <w:div w:id="1625771981">
      <w:bodyDiv w:val="1"/>
      <w:marLeft w:val="0"/>
      <w:marRight w:val="0"/>
      <w:marTop w:val="0"/>
      <w:marBottom w:val="0"/>
      <w:divBdr>
        <w:top w:val="none" w:sz="0" w:space="0" w:color="auto"/>
        <w:left w:val="none" w:sz="0" w:space="0" w:color="auto"/>
        <w:bottom w:val="none" w:sz="0" w:space="0" w:color="auto"/>
        <w:right w:val="none" w:sz="0" w:space="0" w:color="auto"/>
      </w:divBdr>
    </w:div>
    <w:div w:id="17558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dmin@wisoybean.org"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settings" Target="settings.xml" Id="rId4" /><Relationship Type="http://schemas.openxmlformats.org/officeDocument/2006/relationships/customXml" Target="../customXml/item2.xml" Id="rId14" /><Relationship Type="http://schemas.openxmlformats.org/officeDocument/2006/relationships/hyperlink" Target="mailto:admin@wisoybean.org" TargetMode="External" Id="Ra2ef10b8f93945c8" /><Relationship Type="http://schemas.openxmlformats.org/officeDocument/2006/relationships/footer" Target="footer.xml" Id="R5078ec01df934f66" /><Relationship Type="http://schemas.openxmlformats.org/officeDocument/2006/relationships/hyperlink" Target="https://wisoybean.org/fy26-request-for-proposals/" TargetMode="External" Id="R77857e6c6cb347d6" /></Relationships>
</file>

<file path=word/_rels/header1.xml.rels>&#65279;<?xml version="1.0" encoding="utf-8"?><Relationships xmlns="http://schemas.openxmlformats.org/package/2006/relationships"><Relationship Type="http://schemas.openxmlformats.org/officeDocument/2006/relationships/image" Target="/media/image2.png" Id="R7bb3158b218b40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7E9E905C1DBC429CED0880A37A7592" ma:contentTypeVersion="13" ma:contentTypeDescription="Create a new document." ma:contentTypeScope="" ma:versionID="723bcb3290fd1e9287c3596752e8324a">
  <xsd:schema xmlns:xsd="http://www.w3.org/2001/XMLSchema" xmlns:xs="http://www.w3.org/2001/XMLSchema" xmlns:p="http://schemas.microsoft.com/office/2006/metadata/properties" xmlns:ns2="fc554beb-ac8a-495b-a997-8ca36af4b09b" xmlns:ns3="7fa81220-4c98-4528-9e7f-fd7a0bd00cd0" targetNamespace="http://schemas.microsoft.com/office/2006/metadata/properties" ma:root="true" ma:fieldsID="e561e6a76ed1b7a8ee9b164535278be7" ns2:_="" ns3:_="">
    <xsd:import namespace="fc554beb-ac8a-495b-a997-8ca36af4b09b"/>
    <xsd:import namespace="7fa81220-4c98-4528-9e7f-fd7a0bd00c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54beb-ac8a-495b-a997-8ca36af4b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1aecad-9c66-4c0f-baef-e3109ed343d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81220-4c98-4528-9e7f-fd7a0bd00c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bbb52e-0704-41fe-830a-d7ce62f028e3}" ma:internalName="TaxCatchAll" ma:showField="CatchAllData" ma:web="7fa81220-4c98-4528-9e7f-fd7a0bd00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554beb-ac8a-495b-a997-8ca36af4b09b">
      <Terms xmlns="http://schemas.microsoft.com/office/infopath/2007/PartnerControls"/>
    </lcf76f155ced4ddcb4097134ff3c332f>
    <TaxCatchAll xmlns="7fa81220-4c98-4528-9e7f-fd7a0bd00cd0" xsi:nil="true"/>
  </documentManagement>
</p:properties>
</file>

<file path=customXml/itemProps1.xml><?xml version="1.0" encoding="utf-8"?>
<ds:datastoreItem xmlns:ds="http://schemas.openxmlformats.org/officeDocument/2006/customXml" ds:itemID="{23F0AEE9-3D48-D846-BDE5-7FFB741333E4}">
  <ds:schemaRefs>
    <ds:schemaRef ds:uri="http://schemas.openxmlformats.org/officeDocument/2006/bibliography"/>
  </ds:schemaRefs>
</ds:datastoreItem>
</file>

<file path=customXml/itemProps2.xml><?xml version="1.0" encoding="utf-8"?>
<ds:datastoreItem xmlns:ds="http://schemas.openxmlformats.org/officeDocument/2006/customXml" ds:itemID="{181419F4-BADA-45D8-AA59-50C9B473F7CF}"/>
</file>

<file path=customXml/itemProps3.xml><?xml version="1.0" encoding="utf-8"?>
<ds:datastoreItem xmlns:ds="http://schemas.openxmlformats.org/officeDocument/2006/customXml" ds:itemID="{27E7B8BC-5F48-4621-B49F-064F9CC694DE}"/>
</file>

<file path=customXml/itemProps4.xml><?xml version="1.0" encoding="utf-8"?>
<ds:datastoreItem xmlns:ds="http://schemas.openxmlformats.org/officeDocument/2006/customXml" ds:itemID="{B3A0E7FE-2985-4F97-AD46-FDFF12589F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Adam Kask</dc:creator>
  <lastModifiedBy>Sydney Harris</lastModifiedBy>
  <revision>14</revision>
  <lastPrinted>2022-01-27T17:28:00.0000000Z</lastPrinted>
  <dcterms:created xsi:type="dcterms:W3CDTF">2024-03-11T18:22:00.0000000Z</dcterms:created>
  <dcterms:modified xsi:type="dcterms:W3CDTF">2025-03-25T19:04:54.3993392Z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0x010100707E9E905C1DBC429CED0880A37A7592</vt:lpwstr>
  </property>
  <property fmtid="{D5CDD505-2E9C-101B-9397-08002B2CF9AE}" pid="3" name="MediaServiceImageTags">
    <vt:lpwstr/>
  </property>
</Properties>
</file>